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Mouse TFPI-2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0.156–10ng/ml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0.031ng/ml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0.62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0.31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0.156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TFPI2（组织因子途径抑制物2）是一种蛋白质编码基因。与TFPI2相关的疾病包括纤维肉瘤和绒癌。其相关途径包括基质金属蛋白酶和接触激活系统缺陷（CAS）和激肽释放酶/激肽系统（KKS）。与该基因相关的基因本体（GO）注释包括丝氨酸型内肽酶抑制剂活性和肽酶抑制剂的活性。该基因的一个重要的旁系是TFPI。</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Mouse TFPI-2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0.156–10ng/ml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0.031ng/ml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0.62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0.31</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0.156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TFPI2 (tissue factor pathway inhibitor 2) is a protein-coding gene. The diseases associated with TFPI2 include fibrosarcoma and choriocarcinoma. Its related pathways include matrix metalloproteinases and contact activation system defects (CAS) and kallikrein/kallikrein system (KKS). The gene ontology (GO) annotation related to this gene includes the activity of serine endopeptidase inhibitor and peptidase inhibitor. An important collateral of this gene is TFPI.</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