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754A5">
      <w:pPr>
        <w:pStyle w:val="2"/>
        <w:bidi w:val="0"/>
        <w:jc w:val="center"/>
        <w:rPr>
          <w:rFonts w:hint="default" w:ascii="Times New Roman" w:hAnsi="Times New Roman" w:cs="Times New Roman"/>
          <w:b/>
          <w:bCs w:val="0"/>
          <w:sz w:val="36"/>
          <w:szCs w:val="36"/>
        </w:rPr>
      </w:pPr>
      <w:r>
        <w:rPr>
          <w:rFonts w:hint="eastAsia"/>
          <w:b/>
          <w:bCs/>
          <w:sz w:val="36"/>
          <w:szCs w:val="36"/>
        </w:rPr>
        <w:t>Human TFR2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1E9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102C4B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11E24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C4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73E6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3689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5743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F24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F703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1D95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2183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C48B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D3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B25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62843C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F0FD9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FE56A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5B75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CA9F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1A797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38AA1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15C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DDBD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12B3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8394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08F1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DAEC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C5F9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FR2（转铁蛋白受体2）是一种蛋白质编码基因。与TFR2相关的疾病包括血色病，3型和Tfr2相关的遗传性血色病。其相关途径包括AMPK酶复合物途径和胎盘中的铁代谢。与该基因相关的基因本体（GO）注释包括转铁蛋白受体活性。该基因的一个重要副基因是TFRC。</w:t>
      </w:r>
    </w:p>
    <w:p w14:paraId="3C94F530">
      <w:pPr>
        <w:ind w:firstLine="441" w:firstLineChars="0"/>
        <w:rPr>
          <w:rFonts w:hint="default" w:ascii="Times New Roman" w:hAnsi="Times New Roman" w:cs="Times New Roman"/>
        </w:rPr>
      </w:pPr>
    </w:p>
    <w:p w14:paraId="48BCD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3373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7174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220B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0A0F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7788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C294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8D421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3A8764">
      <w:pPr>
        <w:rPr>
          <w:rFonts w:hint="default" w:ascii="Times New Roman" w:hAnsi="Times New Roman" w:cs="Times New Roman"/>
        </w:rPr>
      </w:pPr>
      <w:r>
        <w:rPr>
          <w:rFonts w:hint="default" w:ascii="Times New Roman" w:hAnsi="Times New Roman" w:cs="Times New Roman"/>
        </w:rPr>
        <w:br w:type="page"/>
      </w:r>
    </w:p>
    <w:p w14:paraId="7985F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7619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B3FA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DF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954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8F1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8D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138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083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E1C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30F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97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DF9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8C0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230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1A7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23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59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CBC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124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196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59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9BC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6DA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ED8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FC1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236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04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819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F8F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0E4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B10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D9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C2CF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AC9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713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114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95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EF6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33E9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1BE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5D0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15B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56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F29A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BBCA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A08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9C8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B95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EA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71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167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03D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04B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574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09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9AE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1D1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879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2B4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42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1A9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D66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088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D75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27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F519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CAF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D06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C55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7909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F601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E0DB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1116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9737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8C3A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1B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0C2B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88DE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D02B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AF08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FD06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E532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F332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C9A4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A81B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0018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8658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F2CA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687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C578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BF4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51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951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6C9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4B3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09C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2B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A5F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2E19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3C8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0DB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601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E03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A2B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753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3E9B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5211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DE01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3EF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374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36E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617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418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729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3E9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ABB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486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A12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B01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4C55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B51C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CDED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D22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709A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F4F5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7CEA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8697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6C87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397E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6F0E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22AD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8DB2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51E7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467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8D9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125A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B165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D93D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5B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59D6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5936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29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6D3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A121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91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4DF0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0342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A6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DCEC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E101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D37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0A0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0AF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961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29B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734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32D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62C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D0E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F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FC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BC1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1B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2B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21F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F1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A9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C54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B2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83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2E9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99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B9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1B6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D0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51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C6D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D9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63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CFB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FFA5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D0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CF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66D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01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BB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C37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92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39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8E0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CE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AC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2F7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03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89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F97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64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92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D9C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39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34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110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12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73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094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05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32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ABE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73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AA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009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B3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3A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AEE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0A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E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E3F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A894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E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93C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D7A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16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362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D1D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6A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9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064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44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C5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4B6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A2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2E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0BE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46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E45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72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A1C7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1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3C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659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0D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D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997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8B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B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D32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59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F8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785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C6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37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B76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05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6A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BA1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B8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8C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F05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8F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DF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BAC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DA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C2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789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B7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0F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61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00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47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2B6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CB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B0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87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25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F6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CE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B6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E3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ED9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24CD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418C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B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17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B2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7E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0E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821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46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6D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070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CE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2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DCA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A6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B0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158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71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E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9B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40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57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CA5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C76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F2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17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1BC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7A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94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D24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A4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76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372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4DD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99C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4FD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F20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E55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E51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26F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62F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E3E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3AD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21D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128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F76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83DD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642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976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0A7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F5DA69">
      <w:pPr>
        <w:rPr>
          <w:rFonts w:hint="default" w:ascii="Times New Roman" w:hAnsi="Times New Roman" w:cs="Times New Roman"/>
          <w:sz w:val="22"/>
          <w:szCs w:val="22"/>
        </w:rPr>
      </w:pPr>
    </w:p>
    <w:p w14:paraId="0DE66B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37C24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TFR2 Elisa Kit</w:t>
      </w:r>
    </w:p>
    <w:p w14:paraId="5173DA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4CE2AB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C1B52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6C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494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FB8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AAA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FD8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70B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1AA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B98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6D9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7C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D61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46E11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E689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0BB6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31F8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949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D172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8C62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51C2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8CD4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B52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5F2F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FE1E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E21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B43C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TFR2 (Transferrin Receptor 2) is a Protein Coding gene. Diseases associated with TFR2 include Hemochromatosis, Type 3 and Tfr2-Related Hereditary Hemochromatosis. Among its related pathways are AMPK Enzyme Complex Pathway and Iron metabolism in placenta. Gene Ontology (GO) annotations related to this gene include transferrin receptor activity. An important paralog of this gene is TFRC.</w:t>
      </w:r>
    </w:p>
    <w:p w14:paraId="51DD44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4086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801B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47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E09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7D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713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83B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FE2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2EA23B">
      <w:pPr>
        <w:rPr>
          <w:rFonts w:hint="default" w:ascii="Times New Roman" w:hAnsi="Times New Roman" w:cs="Times New Roman"/>
          <w:b/>
          <w:bCs/>
          <w:sz w:val="28"/>
          <w:szCs w:val="28"/>
        </w:rPr>
      </w:pPr>
    </w:p>
    <w:p w14:paraId="0011821A">
      <w:pPr>
        <w:rPr>
          <w:rFonts w:hint="default" w:ascii="Times New Roman" w:hAnsi="Times New Roman" w:cs="Times New Roman"/>
          <w:b/>
          <w:bCs/>
          <w:sz w:val="28"/>
          <w:szCs w:val="28"/>
        </w:rPr>
      </w:pPr>
    </w:p>
    <w:p w14:paraId="2CD12862">
      <w:pPr>
        <w:rPr>
          <w:rFonts w:hint="default" w:ascii="Times New Roman" w:hAnsi="Times New Roman" w:cs="Times New Roman"/>
          <w:b/>
          <w:bCs/>
          <w:sz w:val="28"/>
          <w:szCs w:val="28"/>
        </w:rPr>
      </w:pPr>
    </w:p>
    <w:p w14:paraId="6370FD79">
      <w:pPr>
        <w:rPr>
          <w:rFonts w:hint="default" w:ascii="Times New Roman" w:hAnsi="Times New Roman" w:cs="Times New Roman"/>
          <w:b/>
          <w:bCs/>
          <w:sz w:val="28"/>
          <w:szCs w:val="28"/>
        </w:rPr>
      </w:pPr>
    </w:p>
    <w:p w14:paraId="4EEDAF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6A6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882C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EB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3D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273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1EA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9F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A33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5C5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DC9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265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CD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62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8AC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85E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0D9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21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36F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767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0FC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A50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EC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164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A4F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F3D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946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C8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866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1FF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BAD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48C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8E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DBF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6F7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65C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E60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BE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89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14A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027C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803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D5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E9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C5E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FFE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A99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F3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975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A43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20E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B0E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CA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40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9BF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BB0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9A5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3E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CE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3AE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D7A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A97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E3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49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1C5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4B9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35A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1D0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729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B0B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26B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3CF8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845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9DA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36E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284D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6398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8557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16FB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163C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C240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0090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0707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CE55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0F4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DC26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AC3E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3BF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E11D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249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D62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6D0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914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FD4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EB6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617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3BC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DE6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5E8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12D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01B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BA9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E08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2ED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1BC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0D6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639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1927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902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ED1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6A53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9F66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E7D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69B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0C9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361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40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D73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C10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B9F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3B8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264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FB0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77B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E03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CD1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99D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7C1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04C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F86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F06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8A4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4AF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618E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AA99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2FA3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EF18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14DA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106E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7201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0B53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B8BD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989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23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CF5E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9695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6B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248F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6D1C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BB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F72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13FE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E5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105A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BBA2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F39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0D8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6E9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751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1D1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109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6FE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4EC3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637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9830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952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B48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340C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A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522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B813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408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0A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0A44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B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668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669A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709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FE0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FA36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C2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08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D94E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E5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A3E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6C7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57F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B9F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7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8B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457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A6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8F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941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74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DB9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AB7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29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38D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19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02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FB2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5D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71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A2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A0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4C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52E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C84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E5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3BF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8DA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2D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9B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770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AF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6AD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432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CF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6BD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D01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8E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D0B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F7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523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9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4B1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94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31F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86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10A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0D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CB2A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A3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50C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A4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6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D51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02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A81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21E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9C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DBD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FEF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4C4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D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F14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B8A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9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47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1CD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6A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BE1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53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9BC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639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E5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C4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18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7C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91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D9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38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8B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9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E38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C9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DB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8E9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32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0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817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65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81F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064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A9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4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9DB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64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F1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AF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2E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66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06F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08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AE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C1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DDC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1D4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F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FDA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135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1F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B36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D2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0B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D0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5D6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123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789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988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2B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47E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381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2B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8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095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D6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879D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522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D0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263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99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659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CD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F92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00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6B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A26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A4C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E53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A15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864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462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D5A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11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712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E14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252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7A7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574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BC4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FEB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AF9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280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A25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68E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44A7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44A7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A11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1AC0F9">
    <w:pPr>
      <w:pStyle w:val="6"/>
      <w:jc w:val="both"/>
    </w:pPr>
  </w:p>
  <w:p w14:paraId="21933B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9EB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74B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DC4C24"/>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8599</Words>
  <Characters>17810</Characters>
  <Lines>251</Lines>
  <Paragraphs>70</Paragraphs>
  <TotalTime>0</TotalTime>
  <ScaleCrop>false</ScaleCrop>
  <LinksUpToDate>false</LinksUpToDate>
  <CharactersWithSpaces>19732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2026-07-01T07:53:35Z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