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D6541E">
      <w:pPr>
        <w:pStyle w:val="2"/>
        <w:bidi w:val="0"/>
        <w:jc w:val="center"/>
        <w:rPr>
          <w:rFonts w:hint="default" w:ascii="Times New Roman" w:hAnsi="Times New Roman" w:cs="Times New Roman"/>
          <w:b/>
          <w:bCs w:val="0"/>
          <w:sz w:val="36"/>
          <w:szCs w:val="36"/>
        </w:rPr>
      </w:pPr>
      <w:r>
        <w:rPr>
          <w:rFonts w:hint="eastAsia"/>
          <w:b/>
          <w:bCs/>
          <w:sz w:val="36"/>
          <w:szCs w:val="36"/>
        </w:rPr>
        <w:t>Human Argininosuccinate lyase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5BF4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47FF9F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109F7E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EEC1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3001D6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920B0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4EFA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837C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35610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D13B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05D9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4E84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014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2B7E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9B5BF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EF6B5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1F6F4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501B5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DDE28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3A904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9F1DB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A3FB4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D84E9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37E9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AD46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3E69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5BFD5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47998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精氨琥珀酸裂解酶是负责催化精氨琥珀酸裂解为精氨酸和富马酸的酶。该酶的基因位于7cen-q11。2.至少有两种酶缺乏综合征可能是等位的：一种是恶性新生儿，另一种是良性婴儿。</w:t>
      </w:r>
    </w:p>
    <w:p w14:paraId="5470FF99">
      <w:pPr>
        <w:ind w:firstLine="441" w:firstLineChars="0"/>
        <w:rPr>
          <w:rFonts w:hint="default" w:ascii="Times New Roman" w:hAnsi="Times New Roman" w:cs="Times New Roman"/>
        </w:rPr>
      </w:pPr>
    </w:p>
    <w:p w14:paraId="623844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2997A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CDF1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9435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AD19F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7A2C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E8E3D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8879E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3B48D4">
      <w:pPr>
        <w:rPr>
          <w:rFonts w:hint="default" w:ascii="Times New Roman" w:hAnsi="Times New Roman" w:cs="Times New Roman"/>
        </w:rPr>
      </w:pPr>
      <w:r>
        <w:rPr>
          <w:rFonts w:hint="default" w:ascii="Times New Roman" w:hAnsi="Times New Roman" w:cs="Times New Roman"/>
        </w:rPr>
        <w:br w:type="page"/>
      </w:r>
    </w:p>
    <w:p w14:paraId="34BD65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E4B3C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698D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163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E0B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4388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9B3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899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D8A6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9167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96BF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AF28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939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2A6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485D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6BD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EB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D87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ACD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0EB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D7B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9E5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4EC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CED0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D1AA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B5F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F16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5BF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CA90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305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C9E0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C3C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BA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1079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D032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07D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90A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D6B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D8B1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1B6BA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D854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FA39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4044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35C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2915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14BD3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574B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DD5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BD1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DA9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06E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F7B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3E3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6DC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143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020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F15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2AC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240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38B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5E7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2E05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5A65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6FD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889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AF5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19D38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7A24D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D00E9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0F3A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AC75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6A4B5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510E7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2C86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D43BC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F4BB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3DC2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D9B4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4C7C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7DEF8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CE71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847C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AC53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1853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8D576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80120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CB7D5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EF81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B94F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BE28A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335BC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C30B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D63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96E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52C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5B3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1E8B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F17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308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2B0B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BEA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7E5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1027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FD45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992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B19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44711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600F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9CE1F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B6C7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B83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781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2401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545B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A42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A781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CF2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F40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B463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D9E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0A82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215BF6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10622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4FD59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87ED2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3B1F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FFF2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FDF19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AF7B0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FCA96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18F2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2AD1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C9B8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D737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0740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6936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16540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4AC0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0AD37C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DB8A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8E7F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80C59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00B1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86EC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83831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135D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A17D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FEFEC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B5A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FAC1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A5F6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3731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053AE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D266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D18C5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15B008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0017DA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0510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A4E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12F9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C88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570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79E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E1C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AF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574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8B93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24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3B6B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774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ED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3E5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77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3A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091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DB6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39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C3E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C15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FD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DD54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0553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AC9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C6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F263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7F3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03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17A3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5A7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FCD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1F73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80C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E5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BF26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180B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17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543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A90F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01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113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D56D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2D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0F6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7AA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4F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7EB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5426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4D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973A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B8AD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C7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7C5C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9A87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09F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68353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B8DB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B9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A77F1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FF1E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E32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B1E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04C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552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386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1EE4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AB05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D0C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F19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E68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0D5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4C2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7E6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BE5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8F4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92A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922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4C2F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69529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530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29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207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897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58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0F5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BFF3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69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90E1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A3FF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27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53D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250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A7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472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8156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5B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5BB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5C80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12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520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BC86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4A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C082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D632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AB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917D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266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19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D5A1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67B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C8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E79C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9AA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DD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044F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D74F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00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6BD3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6D0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4F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B8D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3A44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112C3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73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6B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C0A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C92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F1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E95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FA8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0C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0A53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7A4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BC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639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FFC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5B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88F9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E37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B8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D6DE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1E52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19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D27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4E3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59BD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B9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3B7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25CB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3A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4D3B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366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BD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FC9D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E75F7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C90A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0E5E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A8670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7F5E4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4322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62E88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E1FB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A974C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454F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E106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2E827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5118A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55E3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78F5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2A045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1A170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79E41B">
      <w:pPr>
        <w:rPr>
          <w:rFonts w:hint="default" w:ascii="Times New Roman" w:hAnsi="Times New Roman" w:cs="Times New Roman"/>
          <w:sz w:val="22"/>
          <w:szCs w:val="22"/>
        </w:rPr>
      </w:pPr>
    </w:p>
    <w:p w14:paraId="0FB3E37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210976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Argininosuccinate lyase Elisa Kit</w:t>
      </w:r>
    </w:p>
    <w:p w14:paraId="08A65F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7EE50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63E40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44C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F1D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F5D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F19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072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A84F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05C8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FCEC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1BE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35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25C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387A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C626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A079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D4EC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C0D9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C819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4EAC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1F20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12B6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B79A1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3BE5E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7DAA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2EA960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4B61D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Argininosuccinate lyase is the enzyme responsible for catalyzing the cleavage of argininosuccinic acid to arginine and fumaric acid. The gene for the enzyme is located at 7cen-q11.2. At least two syndromes of enzyme deficiency are recognized which are possibly allelic: a malignant neonatal and a more benign infantile form.</w:t>
      </w:r>
    </w:p>
    <w:p w14:paraId="7E8ADB4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CC7ED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3A1400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49C2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4BC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663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B3E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326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F283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C17558">
      <w:pPr>
        <w:rPr>
          <w:rFonts w:hint="default" w:ascii="Times New Roman" w:hAnsi="Times New Roman" w:cs="Times New Roman"/>
          <w:b/>
          <w:bCs/>
          <w:sz w:val="28"/>
          <w:szCs w:val="28"/>
        </w:rPr>
      </w:pPr>
    </w:p>
    <w:p w14:paraId="3B7836B3">
      <w:pPr>
        <w:rPr>
          <w:rFonts w:hint="default" w:ascii="Times New Roman" w:hAnsi="Times New Roman" w:cs="Times New Roman"/>
          <w:b/>
          <w:bCs/>
          <w:sz w:val="28"/>
          <w:szCs w:val="28"/>
        </w:rPr>
      </w:pPr>
    </w:p>
    <w:p w14:paraId="7A0576BE">
      <w:pPr>
        <w:rPr>
          <w:rFonts w:hint="default" w:ascii="Times New Roman" w:hAnsi="Times New Roman" w:cs="Times New Roman"/>
          <w:b/>
          <w:bCs/>
          <w:sz w:val="28"/>
          <w:szCs w:val="28"/>
        </w:rPr>
      </w:pPr>
    </w:p>
    <w:p w14:paraId="398DCADD">
      <w:pPr>
        <w:rPr>
          <w:rFonts w:hint="default" w:ascii="Times New Roman" w:hAnsi="Times New Roman" w:cs="Times New Roman"/>
          <w:b/>
          <w:bCs/>
          <w:sz w:val="28"/>
          <w:szCs w:val="28"/>
        </w:rPr>
      </w:pPr>
    </w:p>
    <w:p w14:paraId="21FC939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103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E841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6872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B58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66E44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F19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0F1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DE1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CDD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9C7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4FE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A6C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6A5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5A4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F4B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B3E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92D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89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ED3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4339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21F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DC04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C0B4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F3F9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B72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EDB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0C0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71C0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C2CAF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45FA0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90C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98E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525C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3BEB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294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5FC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A93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A37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F2112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08E38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89EB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6B7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8583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87E6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C74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622A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43D2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ECF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F28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1A5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0F7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8B9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E81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0DE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D48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8F59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B9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210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B16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5E35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50A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F4C6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9B5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D9F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8FB6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D82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4EB3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4530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55A5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5141A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9A29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F2AD3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B97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1312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19A6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8311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0FCF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49F4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D816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D8F2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9EA8D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2169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4936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15E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EAAD1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1D88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7322C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EDB7A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250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3BD1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F5D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8808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6D2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7D7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21F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099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8C4C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E0ADA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EE9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7BC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372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95D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F2FB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7AA7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A8730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DF4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F459F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635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14C2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48A40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FA32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204F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691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7750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C6B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23DA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037C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C5D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5FF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79D9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C212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B02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112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09C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113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B662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C7B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1877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AA1B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A6A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A0D2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51AF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E022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DCDE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B3F1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6FEBB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D6AB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D829C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B1EF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201D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C1EF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C342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3E8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C22E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3FD3D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1FE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BB97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3ED4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6A64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E41E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566C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415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6D6C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58D28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A67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ED5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FAB2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90FF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F0F2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5A6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F1B88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8762C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CB1F0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7D12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EC4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28A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E23C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45C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B69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A66C2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547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C4D5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7D61D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3A1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D6E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F0E9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C86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81D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E8DF3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018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A559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AAD95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6BF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EB1D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01F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2BBB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AF03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626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67F1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4A3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BB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5CB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A796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30F5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DEE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9E8F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EE83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DF0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784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57A3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E97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B97F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65E7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591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7366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13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7AD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044D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E97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BF5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122E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670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DBC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135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9BBE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05F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F0E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C7FD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61A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E8D5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33A5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DA3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8E93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B6B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4F8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A9F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C48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76E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3CA71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58A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654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3814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9DF0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4402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5E0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50D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D41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E117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407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3610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B13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F4A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7A22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FCCC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087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DF4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CE7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DE2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7CA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71C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B19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E68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3D0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251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1A0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945E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639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2F4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902E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008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7C2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293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4DA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BD0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9A81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68E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6A5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6B0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29B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626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E9F1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ECA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991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B786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6B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525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EAD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501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E1E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2FB3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A1A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A36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A3BC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14E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A0E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8C12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795E2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54883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F25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B42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574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078C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5787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41E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E7E8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CE5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8669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CD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84B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D7BC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CC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B38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4D1C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0BF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DF6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FC2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A8E8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F639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4D03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3FCB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1B0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6E1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0C90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B7E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4FA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475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B74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D4B1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B3D5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9143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355F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D1E0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107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B4E8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64E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3F8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414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099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DBC3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7B3B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181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9973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5AA2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5C8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935E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2794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5D8A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E5D8A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7614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34ED06">
    <w:pPr>
      <w:pStyle w:val="6"/>
      <w:jc w:val="both"/>
    </w:pPr>
  </w:p>
  <w:p w14:paraId="2D150ED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8EC8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1AD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1C39C3"/>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6999</Words>
  <Characters>9785</Characters>
  <Lines>251</Lines>
  <Paragraphs>70</Paragraphs>
  <TotalTime>1</TotalTime>
  <ScaleCrop>false</ScaleCrop>
  <LinksUpToDate>false</LinksUpToDate>
  <CharactersWithSpaces>10222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2026-07-02T03:31:47Z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