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62F01">
      <w:pPr>
        <w:pStyle w:val="2"/>
        <w:bidi w:val="0"/>
        <w:jc w:val="center"/>
        <w:rPr>
          <w:rFonts w:hint="default" w:ascii="Times New Roman" w:hAnsi="Times New Roman" w:cs="Times New Roman"/>
          <w:b/>
          <w:bCs w:val="0"/>
          <w:sz w:val="36"/>
          <w:szCs w:val="36"/>
        </w:rPr>
      </w:pPr>
      <w:r>
        <w:rPr>
          <w:rFonts w:hint="eastAsia"/>
          <w:b/>
          <w:bCs/>
          <w:sz w:val="36"/>
          <w:szCs w:val="36"/>
        </w:rPr>
        <w:t>Rat Fibronectin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212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F2061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D2AD0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A3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EC0E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EAD5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9BCB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6B06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4F9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407D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4A78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C4D7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DA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C74B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814A8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7239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C8674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570F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40D11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4473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A1B5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A140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E4A1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3F9A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1B35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8E9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7583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42BF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维连接蛋白（FN）也称为LETS，通过放射性化合物或特异性抗体标记在成纤维细胞表面FN上识别。纤维连接蛋白是一种430000道尔顿的二聚糖蛋白，以两种形式存在，称为细胞和血浆纤维连接蛋白。细胞和血浆纤维连接蛋白是由相似但不完全相同的多肽组成的异二聚体。这两种FN的生物活性不同。纤维连接蛋白结合细胞表面Fns和各种化合物，包括胶原蛋白、纤维蛋白、肝素、DNA和肌动蛋白。由于纤维连接蛋白刺激多个系统的内吞作用，并促进循环中颗粒物质的清除，因此它可以在清除C1q涂层材料（如免疫复合物或细胞碎片）中发挥作用。纤维连接蛋白参与细胞粘附、细胞运动、调理、愈合和维持细胞形状。</w:t>
      </w:r>
    </w:p>
    <w:p w14:paraId="7BAB6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FE3D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3F5D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CE24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5127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3F8B1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59A46F">
      <w:pPr>
        <w:rPr>
          <w:rFonts w:hint="default" w:ascii="Times New Roman" w:hAnsi="Times New Roman" w:cs="Times New Roman"/>
        </w:rPr>
      </w:pPr>
      <w:r>
        <w:rPr>
          <w:rFonts w:hint="default" w:ascii="Times New Roman" w:hAnsi="Times New Roman" w:cs="Times New Roman"/>
        </w:rPr>
        <w:br w:type="page"/>
      </w:r>
    </w:p>
    <w:p w14:paraId="12410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B433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B55F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F2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757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167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6A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CD0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E9D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6EA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066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58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579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663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5CE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D74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9A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84C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A08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D75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93B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84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DE9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3B1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1E1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068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86C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11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9E82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D8F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A9A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9DB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19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08B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B27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921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C06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7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4324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81C7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2B2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790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998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BA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0C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DDC5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F2E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95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A91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36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3969" w:type="dxa"/>
            <w:vAlign w:val="center"/>
          </w:tcPr>
          <w:p w14:paraId="117F3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727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1F9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E8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88E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D5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CAE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4D4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ED7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799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CF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AD9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CC3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878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3E1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DD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shd w:val="clear" w:color="auto" w:fill="auto"/>
            <w:vAlign w:val="center"/>
          </w:tcPr>
          <w:p w14:paraId="002FA1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24C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8DB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8EA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A0A5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A751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6C20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ED23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38BC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6A75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39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AF74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3ACA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0030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D62B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D0B9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52BF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CC6F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4EAD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8E8E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AD20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2093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73BE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3E7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4908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A4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0D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CBD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473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4D5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16B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98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ED0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7A16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91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5ED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AF4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3C1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59C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C81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04C7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C635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6822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CFE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2B0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C87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480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878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F78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187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26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F3D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0AE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B3B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69B3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4F53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94A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1C4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1E6D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2320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5E42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0336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01185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8632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51A9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95E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8D6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08B4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500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C27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36E1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9C26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4FBD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86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458D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123C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2F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4BE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3E1E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57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3CFA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4C9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15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0A9F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EF36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960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ED9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F49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4FE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B28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595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323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B5B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4F2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0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EF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715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36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2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F6B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4F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ED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AF3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80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1D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9C4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C5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67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422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30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D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CB9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2F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77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4C0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0709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B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80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271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AD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31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F29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31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68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8E9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0E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14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CC4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2B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28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C69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80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ED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22C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C4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68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FD3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06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54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E17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56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8F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4DF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74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D3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444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67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31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594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C0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3B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A92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2AA2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8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79E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D4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95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CA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E6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F7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D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F2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5E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89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BDE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F9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D7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BF8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83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948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F9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1657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18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15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F2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07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F0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80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ED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C3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36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E9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8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A90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88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2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D7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D2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6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9B0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A3A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F2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2A7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49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88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4D9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1B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3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B24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EF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59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A3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D8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A6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FA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0C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14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B5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C2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5B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CA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0D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0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374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F7F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4B36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4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89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C1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D2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65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FB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03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E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8C3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6B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B8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3E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DA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DF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6B7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BD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2A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5A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96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96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67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E0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B99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7C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A50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D2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04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7CB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3A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F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C40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1E80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304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68C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7AE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ECE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15F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449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F3E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6D8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05A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A54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951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310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DA6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DD8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631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A2B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42D19A">
      <w:pPr>
        <w:rPr>
          <w:rFonts w:hint="default" w:ascii="Times New Roman" w:hAnsi="Times New Roman" w:cs="Times New Roman"/>
          <w:sz w:val="22"/>
          <w:szCs w:val="22"/>
        </w:rPr>
      </w:pPr>
    </w:p>
    <w:p w14:paraId="7C4791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F2B6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Fibronectin Elisa Kit</w:t>
      </w:r>
    </w:p>
    <w:p w14:paraId="2EDEBE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094E3D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8C94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BE7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014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235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DB1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87E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173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67D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709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A15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28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54F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AF98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CD04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C6DC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B0C4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F187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08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689A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0A0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177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146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F130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0FE3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83C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B95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Fibronectin(FN) also known as LETS, is identified on the surfFN of fibroblasts by labeling with radioactive compounds or specific antibodies. Fibronectin is a 430,000-dalton dimeric glycoprotein that exists in 2 forms, termed cellular and plasma fibronectin. Cellular and plasma fibronectins are heterodimers consisting of similar but not identical polypeptides. These two forms of FN differ in biologic activity. Fibronectins bind cell surfFNs and various compounds including collagen, fibrin, heparin, DNA, and actin. Because fibronectin stimulates endocytosis in several systems and promotes the clearance of particulate material from the circulation, it could function in the clearance of C1q-coated material such as immune complexes or cellular debris. Fibronectins are involved in cell adhesion, cell motility, opsonization, would healing, and maintenance of cell shape. LETS, encoded on chromosome 8, is responsible for the LETS protein expression in humans. </w:t>
      </w:r>
    </w:p>
    <w:p w14:paraId="6D4930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4372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7EFD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42A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56C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04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F55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C04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B15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3988E1">
      <w:pPr>
        <w:rPr>
          <w:rFonts w:hint="default" w:ascii="Times New Roman" w:hAnsi="Times New Roman" w:cs="Times New Roman"/>
          <w:b/>
          <w:bCs/>
          <w:sz w:val="28"/>
          <w:szCs w:val="28"/>
        </w:rPr>
      </w:pPr>
    </w:p>
    <w:p w14:paraId="175B3FCB">
      <w:pPr>
        <w:rPr>
          <w:rFonts w:hint="default" w:ascii="Times New Roman" w:hAnsi="Times New Roman" w:cs="Times New Roman"/>
          <w:b/>
          <w:bCs/>
          <w:sz w:val="28"/>
          <w:szCs w:val="28"/>
        </w:rPr>
      </w:pPr>
    </w:p>
    <w:p w14:paraId="3A4CF792">
      <w:pPr>
        <w:rPr>
          <w:rFonts w:hint="default" w:ascii="Times New Roman" w:hAnsi="Times New Roman" w:cs="Times New Roman"/>
          <w:b/>
          <w:bCs/>
          <w:sz w:val="28"/>
          <w:szCs w:val="28"/>
        </w:rPr>
      </w:pPr>
    </w:p>
    <w:p w14:paraId="52FCC1DF">
      <w:pPr>
        <w:rPr>
          <w:rFonts w:hint="default" w:ascii="Times New Roman" w:hAnsi="Times New Roman" w:cs="Times New Roman"/>
          <w:b/>
          <w:bCs/>
          <w:sz w:val="28"/>
          <w:szCs w:val="28"/>
        </w:rPr>
      </w:pPr>
    </w:p>
    <w:p w14:paraId="057289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1BC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620C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B56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88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B5EF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D90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38E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046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B5F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6EC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80C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71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98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3E8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0C4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FF5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FB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2B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D5B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7BC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120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D1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9D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445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9C9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7C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3B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1DFCB0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3A25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820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B66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76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8F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9B6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A12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62B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99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DC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EA67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4AE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5B5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90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C5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42A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F65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179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E9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EA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E61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92B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BFE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26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D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C07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560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BBF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5AA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8D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D6C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FE3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EC5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44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67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3F7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B39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3D3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B55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8EC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7A8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4C0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D430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A29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80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5D5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CB13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5FC1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866A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C3C2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3E4C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6CBC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AF80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0479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8FB0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DA5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DD30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80FB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539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B50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04F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F69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4B5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D9F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A81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030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FEB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EAC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85F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8D6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A26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232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549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75C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CC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67A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AD7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327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C14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D04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E3B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7D72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34B7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8E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CAE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0CB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38B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F8A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33B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255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BAA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2E3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80E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148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7B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79D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906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CAC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9FD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683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149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5C6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1E2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C83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7D8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8301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D452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D6B3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E42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7D5D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6D47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711C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01F1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304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B8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1EDE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182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BC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40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1B8B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DF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975B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BFE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BA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2F15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CF0D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2CB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C31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7C5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299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797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7EA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B2A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C96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643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AD2A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5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7D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4A7B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6A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32B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388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5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B6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5F12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28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50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7C0E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933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826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D3B0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18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BE5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0D13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48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D1D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E26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DF7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35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6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C5D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07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0C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1D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E76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A9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2E3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F5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8A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9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74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1E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2C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F48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70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0DB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4AE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CB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5A4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6C4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3C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3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F0C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EE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4D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919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7D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C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63D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05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978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3F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E3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5F6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175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D06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D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0520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2D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B2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27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7F3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13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0DA6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088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72E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0C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43E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C6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3E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81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E5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F3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60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F5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F2C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D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7D0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D02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3C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E1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120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33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64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A41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18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54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19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84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F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A8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87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C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2FB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EC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9F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7F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53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4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4E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DB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4F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65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DC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8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5C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AF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F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C98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9E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96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263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E3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9F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C62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D1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9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4EF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8A7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FE7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1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267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41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C7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E3B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57D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6D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4A4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1F4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C9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34F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5A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79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590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337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FA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A06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D9C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68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1715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0A4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9B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9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372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A7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30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A8D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9A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C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2F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F84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B70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F33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8F3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EDA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922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9A9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500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DA4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BF4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65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C81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BFD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59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DD8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DD2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BEB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9D9C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266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7266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7C6D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D7AB9F">
    <w:pPr>
      <w:pStyle w:val="6"/>
      <w:jc w:val="both"/>
    </w:pPr>
  </w:p>
  <w:p w14:paraId="402EF4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4C0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920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9E1A7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783F54"/>
    <w:rsid w:val="2EDC696B"/>
    <w:rsid w:val="300D1AF8"/>
    <w:rsid w:val="3279085F"/>
    <w:rsid w:val="32BF0681"/>
    <w:rsid w:val="34A9783B"/>
    <w:rsid w:val="379B18CA"/>
    <w:rsid w:val="3ACF6C5F"/>
    <w:rsid w:val="3E476FA1"/>
    <w:rsid w:val="403B1A92"/>
    <w:rsid w:val="41441021"/>
    <w:rsid w:val="43140575"/>
    <w:rsid w:val="45A831F7"/>
    <w:rsid w:val="47B24801"/>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7587</Words>
  <Characters>12220</Characters>
  <Lines>251</Lines>
  <Paragraphs>70</Paragraphs>
  <TotalTime>0</TotalTime>
  <ScaleCrop>false</ScaleCrop>
  <LinksUpToDate>false</LinksUpToDate>
  <CharactersWithSpaces>13007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2026-06-22T05:52:07Z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