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048942">
      <w:pPr>
        <w:pStyle w:val="2"/>
        <w:bidi w:val="0"/>
        <w:jc w:val="center"/>
        <w:rPr>
          <w:rFonts w:hint="default" w:ascii="Times New Roman" w:hAnsi="Times New Roman" w:cs="Times New Roman"/>
          <w:b/>
          <w:bCs w:val="0"/>
          <w:sz w:val="36"/>
          <w:szCs w:val="36"/>
        </w:rPr>
      </w:pPr>
      <w:r>
        <w:rPr>
          <w:rFonts w:hint="eastAsia"/>
          <w:b/>
          <w:bCs/>
          <w:sz w:val="36"/>
          <w:szCs w:val="36"/>
        </w:rPr>
        <w:t>Rat FKBP1B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5130A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4FF4A57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7931B99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9205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81010F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EDE862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1B214A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92639F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9A28C6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32EC92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1FCBF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EC6E30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DA22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E68489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5EF4E25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764936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9D1AC2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48E2C8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AE3C00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AEBCF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6D3DC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4F1F40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6C5129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A5CC66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205CC9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3A354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CB076D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4A2852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FKBP1B(FK506 binding protein 1B) , 大小约12.6 kDa，属于亲免蛋白家族，在免疫调节和基本的胞内加工过程如蛋白的折叠和转运过程中发挥着重要的作用。FKBP1B是一种顺反脯氨酰异构酶，可结合免疫抑制剂FK506（他克莫司，一种免疫抑制剂）和雷帕霉素，与FK506-binding protein 1A（FKBP1A）非常相似。但FKBP1B主要参与了心肌的收缩，而FKBP1A主要与多种胞内信号转导蛋白包括TGF-beta I型受体相互作作用。</w:t>
      </w:r>
    </w:p>
    <w:p w14:paraId="5D1F7C87">
      <w:pPr>
        <w:ind w:firstLine="441" w:firstLineChars="0"/>
        <w:rPr>
          <w:rFonts w:hint="default" w:ascii="Times New Roman" w:hAnsi="Times New Roman" w:cs="Times New Roman"/>
        </w:rPr>
      </w:pPr>
    </w:p>
    <w:p w14:paraId="699840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4A6730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E25A5A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D33CF6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3C3CC3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4F9894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694FC6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2945A6A">
      <w:pPr>
        <w:rPr>
          <w:rFonts w:hint="default" w:ascii="Times New Roman" w:hAnsi="Times New Roman" w:cs="Times New Roman"/>
        </w:rPr>
      </w:pPr>
      <w:r>
        <w:rPr>
          <w:rFonts w:hint="default" w:ascii="Times New Roman" w:hAnsi="Times New Roman" w:cs="Times New Roman"/>
        </w:rPr>
        <w:br w:type="page"/>
      </w:r>
    </w:p>
    <w:p w14:paraId="1A27C5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A85A9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F22118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4B25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AEA30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1D8A7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F13C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A7284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36C4B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DE06A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C85D0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40FD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F0212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72828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19B1D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6D319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148B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CA3CB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2F335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E595B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110D6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0B57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B400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9BEC0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40786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6AAA6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352A0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F1A6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79808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2E3A4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0A69A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14154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5EAB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65F3C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44B56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2B0F4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42686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5FFA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AE243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3B6F50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A8510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A6B54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9E611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87A9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61894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91B824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B19A2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7675D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1CA00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8D0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22E1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72BFD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F5002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2E5EE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C34D9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3D1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48E83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64787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95E3E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2F4F8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7D80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B559E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A2AD7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74B9B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63A13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37C8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2728A2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BF8E6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89BC0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58054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F7B38E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805D61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7002BF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FE1DED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F7F5A7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5FBB5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4AAAE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22CF59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B2BA3C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A86D91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127590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3C4B7C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015D2E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FB33F1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7B18E8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7D2FC1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41C71A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9E5011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CDA75F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11BDC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1E523B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4DF8D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61C5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72C22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F8205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5F3DC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08E07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BE243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F362C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D1DFB4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1F03C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7AC98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C6462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75BE3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E8691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D5AA7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A90DAB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01565E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BAD564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CEC00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24207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7CA95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5BF13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EB49F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0022E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55511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6D981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5BB43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693EF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038E6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018642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2049F7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23CC3E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5990C1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3117A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FFA0D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AE358B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2C4849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7C7528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DB384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C7059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576BF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CDF61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445B5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C78D0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623CB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2FDAEF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E6A0AE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8C8961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613F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FD109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41F3E0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9D37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B8D781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A8FE58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AEE0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C171A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A87ACC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58C1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E2F9BC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39CD5B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EEFC5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372DD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F53A6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4F845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2D883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C3051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C0910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BE089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8A2EC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591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5598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33477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3506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8C70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BC00D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413E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51AC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8D64A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D5B4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20E3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A368A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E938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5E18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39A06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820A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3DF4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5C931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B612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19B9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06756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79970C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744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3A35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F1755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3A2E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0B6C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018E8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7A8C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E0FA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CFA25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742A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5451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E9029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E769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4922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DC450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9C79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0123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8EFA1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7F67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1043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5E12B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4900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4EDD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92592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8888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8B0F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8D3AB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30E8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D90A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DB475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C5BC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48E1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4AA2D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5462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91B7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360A8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078D60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ACC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E709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1A93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BD26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A75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73C1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05A5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BF0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0ECD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B68F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53A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A798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12D4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C2D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A801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F58C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DF1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C254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F1E59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BCC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797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311E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0AC0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39C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F42A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E5B5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4E2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D24E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7603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757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7D0C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5E55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448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6BC8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D6F1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E367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E8E1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C719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CEE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503A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5C09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287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35E9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8414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16D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2B78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9BED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51E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9C0A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55B8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2989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28E8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D9D7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604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6B78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7DB0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A44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1A59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2CB5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3C2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4873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0ED81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D905EB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4A3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789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3CA7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3966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783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C56B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CC0F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601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F7EA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F9BF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77A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21D9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F184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058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5B16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5B41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DA22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CF48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EAD1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230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AA3C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E8B3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DE04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68B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1397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FC6E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7DF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3D15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4590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C66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730A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19A0CF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37293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AD009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362B9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74BD5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A1A52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008B2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947CD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C91B0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DC55E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47280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037C8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979E2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3951F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72990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83E5E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81B7A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C13E34C">
      <w:pPr>
        <w:rPr>
          <w:rFonts w:hint="default" w:ascii="Times New Roman" w:hAnsi="Times New Roman" w:cs="Times New Roman"/>
          <w:sz w:val="22"/>
          <w:szCs w:val="22"/>
        </w:rPr>
      </w:pPr>
    </w:p>
    <w:p w14:paraId="5FCCC05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F0F849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FKBP1B Elisa Kit</w:t>
      </w:r>
    </w:p>
    <w:p w14:paraId="5669CC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55BB54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51B9EA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F351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DD2AD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90744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ACFD2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4A172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82D33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B934D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D9C1F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C74B4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D35A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D1755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73154F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E1F4C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6020C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FDD64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4188C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0FB589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FFC23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7A8F2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E5F12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B3D19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2E2CE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968DA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CBB90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AFB7D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Fkbp1b (FK506 binding protein 1B), with a size of about 12.6 kDa, belongs to the immunophilic protein family and plays an important role in immune regulation and basic intracellular processing processes, such as protein folding and transport. Fkbp1b is a cis trans prolyl isomerase that can bind immunosuppressant FK506 (tacrolimus, an immunosuppressant) and rapamycin, which is very similar to FK506 binding protein 1a (fkbp1a). However, fkbp1b is mainly involved in myocardial contraction, and fkbp1a mainly interacts with a variety of intracellular signal transduction proteins, including TGF beta type I receptor.</w:t>
      </w:r>
    </w:p>
    <w:p w14:paraId="7BD7503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BFF0CF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0187A3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697A4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316C8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4285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D4537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AFAE2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6FA65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0E14654">
      <w:pPr>
        <w:rPr>
          <w:rFonts w:hint="default" w:ascii="Times New Roman" w:hAnsi="Times New Roman" w:cs="Times New Roman"/>
          <w:b/>
          <w:bCs/>
          <w:sz w:val="28"/>
          <w:szCs w:val="28"/>
        </w:rPr>
      </w:pPr>
    </w:p>
    <w:p w14:paraId="4354E517">
      <w:pPr>
        <w:rPr>
          <w:rFonts w:hint="default" w:ascii="Times New Roman" w:hAnsi="Times New Roman" w:cs="Times New Roman"/>
          <w:b/>
          <w:bCs/>
          <w:sz w:val="28"/>
          <w:szCs w:val="28"/>
        </w:rPr>
      </w:pPr>
    </w:p>
    <w:p w14:paraId="7E3B1B07">
      <w:pPr>
        <w:rPr>
          <w:rFonts w:hint="default" w:ascii="Times New Roman" w:hAnsi="Times New Roman" w:cs="Times New Roman"/>
          <w:b/>
          <w:bCs/>
          <w:sz w:val="28"/>
          <w:szCs w:val="28"/>
        </w:rPr>
      </w:pPr>
    </w:p>
    <w:p w14:paraId="1E52D456">
      <w:pPr>
        <w:rPr>
          <w:rFonts w:hint="default" w:ascii="Times New Roman" w:hAnsi="Times New Roman" w:cs="Times New Roman"/>
          <w:b/>
          <w:bCs/>
          <w:sz w:val="28"/>
          <w:szCs w:val="28"/>
        </w:rPr>
      </w:pPr>
    </w:p>
    <w:p w14:paraId="0200B55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4D077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D41673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F2B9E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14FF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4A6BB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B1A5D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EC48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E5C59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385A3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97F98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7F2D9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673D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9AE6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57914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A870B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50C33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5C9B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249C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D33FB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4BF3B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FEE6F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3886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13D0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70F89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1C5DB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8C0A0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DA48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B212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E1B5A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2275D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A28AC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1B9F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D7C8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00509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3D248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CC75B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170F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462A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0EE63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C5162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7B6AD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28D0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BF2F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5554B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3A65F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D8B27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EDEB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775F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32CCF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A5B0D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545D7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C090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AC32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2303C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B9618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C7B9E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2977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090B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2DB1F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4AFA6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71967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314D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2937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1CD5F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A50C2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36EBE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46C06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E3715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C2F98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8781A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3E928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BB4CD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C13DA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2334F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674E3E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530E2A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E23B86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FF11DA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B0401D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9D337D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B77D5D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C11A3F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70DC45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D80A5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8DF47F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109D4C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8718D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DE875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A1CAB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A11EE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82ACF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B6984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F02B4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3D5AB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046E1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061C4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929D8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AD9C8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B0883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4B8A8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2FE13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B8D06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31332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A4E8B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7B8FB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4B3D7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8B68E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75E0A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1ED75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69B0C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B202B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716DF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F4C7C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66DA9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E089A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2D790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3FDBF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98786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73DA3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F588C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9D453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DD544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B54BC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F874E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D605E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40748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1C0E9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43F5A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A4E59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39D75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2261A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A87C0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7B20A7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C43D7C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A3CA6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D99719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AE8E3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48C583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04806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D8E13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F1F7D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FC5F0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9D70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07CF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054B59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7602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06F0A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EDE97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0EA0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E42DF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85D978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EC18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9E3E68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52BD5B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4B212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80F29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26225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1C0DD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D1EFD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F14AE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C8F2F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2B5CC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76136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6F926C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1E9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339C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689482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C48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ED5B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EED2D3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3D2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8CAC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38ACC9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C5C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BF25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A42DB5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EFD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7089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60DE0F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27F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A854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EB959E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C9E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EC4B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54E2B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13C2E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F10FC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7BD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94A8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A2F3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D822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B3EB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45E1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2DF0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61999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C208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2913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353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EF52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59CE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4B66E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38A6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260B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597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1782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7A4F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2BB4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EA82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0106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EB48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2986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FB8A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74D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1705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15E9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DD9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D658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A2FD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4D9D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0B7C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1ABD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95F8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3292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80990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279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A270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2B2F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0546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F07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4D29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0DDD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F7F7B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5346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7903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E4B7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530F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ACE5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8D45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ADE6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C83D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8AE8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A2FF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4D14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08045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AFE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0CAF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2288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A26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7A2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3A31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D687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319D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03B5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DF22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39AD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BD11D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C052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0C6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6AA9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658B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DEB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2763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6706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F1A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5206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1321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9CA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B1FE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502B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4AC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0DD0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76EC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D80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0FA0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B11D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FD1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3F3F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27E6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B7D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E81C4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5BA9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157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E474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4A4A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208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D1EC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E4A4C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31D72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1F6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AF11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155FE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EE61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ABD29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8E7D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D438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8FF6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E08B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8B89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C0E4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6A7D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7C33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3932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F34D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AA2C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8D96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DD20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21F4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316D6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66D9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AA0A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E79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BC30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E6F4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2D4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DC0B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3FCD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433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31A6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E0276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9ADBF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4CCB1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6A08C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21181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3AE08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531D5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E505A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1CF27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79B44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61002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58422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CC060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1F1ED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EC63B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2F687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42647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88B4B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5F568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F5F568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34558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F48FB22">
    <w:pPr>
      <w:pStyle w:val="6"/>
      <w:jc w:val="both"/>
    </w:pPr>
  </w:p>
  <w:p w14:paraId="0136889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67D47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63E28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0E5B1E1A"/>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7820</Words>
  <Characters>13888</Characters>
  <Lines>251</Lines>
  <Paragraphs>70</Paragraphs>
  <TotalTime>0</TotalTime>
  <ScaleCrop>false</ScaleCrop>
  <LinksUpToDate>false</LinksUpToDate>
  <CharactersWithSpaces>15020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2026-06-22T05:52:53Z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