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1D782">
      <w:pPr>
        <w:pStyle w:val="2"/>
        <w:bidi w:val="0"/>
        <w:jc w:val="center"/>
        <w:rPr>
          <w:rFonts w:hint="default" w:ascii="Times New Roman" w:hAnsi="Times New Roman" w:cs="Times New Roman"/>
          <w:b/>
          <w:bCs w:val="0"/>
          <w:sz w:val="36"/>
          <w:szCs w:val="36"/>
        </w:rPr>
      </w:pPr>
      <w:r>
        <w:rPr>
          <w:rFonts w:hint="eastAsia"/>
          <w:b/>
          <w:bCs/>
          <w:sz w:val="36"/>
          <w:szCs w:val="36"/>
        </w:rPr>
        <w:t>Rat IFN-β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1A9B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65D03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43DF8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27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0954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861F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A3AA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1B6B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8F9E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FAD0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034B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B6F3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B9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2AE2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E5722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A3235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2AA93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5B7B0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842D0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05EC2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91F59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A1BD0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8ABEA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A9CE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86CF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9C1B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0297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9823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β氨基酸结构与干扰素－a不同。这两种干扰素有识别相同的细胞表面受体。在体外干扰素－β对一些细胞的抗增殖作用比干扰素－a大得多。还在进行干扰素－β的Ⅱ期临床试验。毒性与干扰素－a制剂相似。</w:t>
      </w:r>
    </w:p>
    <w:p w14:paraId="515E0BE5">
      <w:pPr>
        <w:ind w:firstLine="441" w:firstLineChars="0"/>
        <w:rPr>
          <w:rFonts w:hint="default" w:ascii="Times New Roman" w:hAnsi="Times New Roman" w:cs="Times New Roman"/>
        </w:rPr>
      </w:pPr>
    </w:p>
    <w:p w14:paraId="13D29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E65D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319F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E264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137D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B01D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05B9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16C1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BA18B7">
      <w:pPr>
        <w:rPr>
          <w:rFonts w:hint="default" w:ascii="Times New Roman" w:hAnsi="Times New Roman" w:cs="Times New Roman"/>
        </w:rPr>
      </w:pPr>
      <w:r>
        <w:rPr>
          <w:rFonts w:hint="default" w:ascii="Times New Roman" w:hAnsi="Times New Roman" w:cs="Times New Roman"/>
        </w:rPr>
        <w:br w:type="page"/>
      </w:r>
    </w:p>
    <w:p w14:paraId="023FD9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3EB1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E45B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78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B1D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AEC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E66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543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248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0F0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064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7E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C51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60D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54F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D3D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E5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789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73E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392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C12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41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F9B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A34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044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392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A3F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2F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758A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FD1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0A1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8E0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81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AA40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747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3ED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812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32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BC1D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43B5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210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C87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269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C0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E506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8DDD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6F1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171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EC1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21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93E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042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83F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269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37E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09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177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ED4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5290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BF7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A8A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AD0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751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3F0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0B9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0A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62250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706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238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F0B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DE62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A5BE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84F1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390A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BBB0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D3A5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ABDA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7B89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69F5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860B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6101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7191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3C99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B570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629E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5AD3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96D0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5095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7A1F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AB87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E1CF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B70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04A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32C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C9F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2C9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70D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394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493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2DA2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E62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91D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480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E76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FE8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60D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0BDE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8FAE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D013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638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7E0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522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8A3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CF1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062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676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7FA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E11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585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15A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827F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F59F5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38E5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C0CF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7B0D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0C7F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E7A5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59DA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6EFE7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0627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4702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67563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8DA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E0C6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189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7EBF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21BF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CCF8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0283C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EAD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0127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B124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6B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361A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BC7A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B9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02FF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4A13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C2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C10F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0E34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602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B8A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57B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B01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194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1B8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64F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CDF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4D2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95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F1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257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BC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E2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CB8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14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85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C35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B8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71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BFB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1F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90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B23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40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54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12D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B1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8E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F4C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BAC6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0D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1D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5A9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A2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F6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6EB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CB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D1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D48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22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DD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088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5EB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B0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4EF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57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3F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776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60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79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605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E3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05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39F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E6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2B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EDF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54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6A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616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70F8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67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1B2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38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0F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FA9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1A33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2C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B7D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0C2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121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834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890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7FC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2B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D8A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B8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9F5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C84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4E1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4B9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232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F78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DE8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B38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0A50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2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D3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647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2B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D8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6AD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6E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6B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8CB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A7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3A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CD9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2A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DD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C3B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1E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58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1661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28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DA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DB7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0CA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19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341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C2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2D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57B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A5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C1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945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EA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F8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345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B5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2D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C9E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10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4B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DEA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30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98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F1E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27E2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C2E1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42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A4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7A1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E2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B8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3FE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64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AE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A8B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DF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E3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BAE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0B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3A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B74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BD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80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412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78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D2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466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C6F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D8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3F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7E6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BB3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C1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7CF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03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FF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E1C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7B0A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BFE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7AF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2D2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BFF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32F5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988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7AD5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DA79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0283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438F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B48C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0688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9C4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40E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47B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711E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EF78B4">
      <w:pPr>
        <w:rPr>
          <w:rFonts w:hint="default" w:ascii="Times New Roman" w:hAnsi="Times New Roman" w:cs="Times New Roman"/>
          <w:sz w:val="22"/>
          <w:szCs w:val="22"/>
        </w:rPr>
      </w:pPr>
    </w:p>
    <w:p w14:paraId="360629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B1307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IFN-β Elisa Kit</w:t>
      </w:r>
    </w:p>
    <w:p w14:paraId="2D6C74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AE655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15099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2B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55A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41C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396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8D5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0B1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0FE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75E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DF1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63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022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9232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C4D4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EA8B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A269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1EAB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81EE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B8B4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A55E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8551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E76A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0BFF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F7EF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F38F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4EC0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IFN-β The amino acid structure is different from interferon-a. Both interferons recognize the same cell surface receptors. In vitro interferon - β The antiproliferative effect on some cells is much greater than interferon-a. Still working on interferon - β Phase II clinical trial. The toxicity is similar to that of interferon-a preparation.</w:t>
      </w:r>
    </w:p>
    <w:p w14:paraId="67483A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08BD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3703D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71F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0BA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F7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071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CB1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D8A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B76AC2">
      <w:pPr>
        <w:rPr>
          <w:rFonts w:hint="default" w:ascii="Times New Roman" w:hAnsi="Times New Roman" w:cs="Times New Roman"/>
          <w:b/>
          <w:bCs/>
          <w:sz w:val="28"/>
          <w:szCs w:val="28"/>
        </w:rPr>
      </w:pPr>
    </w:p>
    <w:p w14:paraId="24F6A978">
      <w:pPr>
        <w:rPr>
          <w:rFonts w:hint="default" w:ascii="Times New Roman" w:hAnsi="Times New Roman" w:cs="Times New Roman"/>
          <w:b/>
          <w:bCs/>
          <w:sz w:val="28"/>
          <w:szCs w:val="28"/>
        </w:rPr>
      </w:pPr>
    </w:p>
    <w:p w14:paraId="727FDAA3">
      <w:pPr>
        <w:rPr>
          <w:rFonts w:hint="default" w:ascii="Times New Roman" w:hAnsi="Times New Roman" w:cs="Times New Roman"/>
          <w:b/>
          <w:bCs/>
          <w:sz w:val="28"/>
          <w:szCs w:val="28"/>
        </w:rPr>
      </w:pPr>
    </w:p>
    <w:p w14:paraId="28F837A0">
      <w:pPr>
        <w:rPr>
          <w:rFonts w:hint="default" w:ascii="Times New Roman" w:hAnsi="Times New Roman" w:cs="Times New Roman"/>
          <w:b/>
          <w:bCs/>
          <w:sz w:val="28"/>
          <w:szCs w:val="28"/>
        </w:rPr>
      </w:pPr>
    </w:p>
    <w:p w14:paraId="1A624C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B13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FADB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520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647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14C8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5A8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1C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8DE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70D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A1E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8BE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14E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BE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E52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658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D73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86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E6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C76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EAF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97A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47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7DB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843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452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595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AB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BEB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C20B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7085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B16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C4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B66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68F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EA0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5B6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06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5E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E647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FB68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063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A26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4B1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F7C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C10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FE7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7E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13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B47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81F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923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DC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1E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FD9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06B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6FE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F0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D5D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BD2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08B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3F0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3B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2D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4B9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58C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85A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7982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B7B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E9A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AC3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D49D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C6B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B19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A0DA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D179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0A66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77CE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DCAA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998F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F09B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F6C2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50CC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E27A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3CE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33E0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F698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553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C8CF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3B0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B04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96B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B2B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539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4EE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2C6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D2F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CA7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63A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7A4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ACE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3CF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C58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F03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063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71D1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EF5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A6E1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8A4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897C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B442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22A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3E8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171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30A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F19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633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706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7E1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611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EAC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CD2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107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89A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F6D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92F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34F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CCB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BB9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693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AEE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3D7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B49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E1DC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BDB3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809D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6410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1A59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CBE5D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9DEA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FEB5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91D4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DFF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32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3F7F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AEBD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9C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1703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8DA8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AB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6331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F5A0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7E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E4FA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C1AC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B1D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5D5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DFB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73C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3DB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875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61A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6F83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882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0D03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B8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9F7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128D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AA9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D0F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21D4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637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0AD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449D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97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79A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9FE4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68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999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8583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3C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2DC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50E6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638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13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465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BC9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4AD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F8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D80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80B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28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31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2F5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6B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B10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956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59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59E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C20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B3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AA0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0AA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BE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526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546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A6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2A1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EC7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AA3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0C3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545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98D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43E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255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CB3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6B0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5C8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D84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7DA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4A0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AB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084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4A2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DF0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758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E51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BB1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B5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697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0F2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12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75F9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6A5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745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EF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A6E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CD0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B4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F5A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FAF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8C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8DD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A0B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ACE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27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F2F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176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D0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431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7AD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59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18D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B64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3E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00B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74E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07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B1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F11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51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248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17B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1A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A0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302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C7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2B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E74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CE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95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A71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FE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D80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697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95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7A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988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95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56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DEC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FC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732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4F0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011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1D9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B7A5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486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72F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97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58B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30D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A6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040A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5FF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4A7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630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505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2C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A29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8A7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5F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349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42B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0F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05B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7AE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6E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9DEF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7FB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6F1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B1F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1B9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D2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2AB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101E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C7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19D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A26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C2F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13B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E30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F8F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E07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EA9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0E3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234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46B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E12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032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555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F3A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D44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0B5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 xml:space="preserve">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of recombinant proteins of other companies.</w:t>
      </w:r>
    </w:p>
    <w:p w14:paraId="38061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BED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56EC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5BDC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5BDC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F542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6D0763">
    <w:pPr>
      <w:pStyle w:val="6"/>
      <w:jc w:val="both"/>
    </w:pPr>
  </w:p>
  <w:p w14:paraId="04E899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C82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03E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C5184F"/>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7251</Words>
  <Characters>11024</Characters>
  <Lines>251</Lines>
  <Paragraphs>70</Paragraphs>
  <TotalTime>0</TotalTime>
  <ScaleCrop>false</ScaleCrop>
  <LinksUpToDate>false</LinksUpToDate>
  <CharactersWithSpaces>11646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2026-06-22T06:02:30Z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