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507CB">
      <w:pPr>
        <w:pStyle w:val="2"/>
        <w:bidi w:val="0"/>
        <w:jc w:val="center"/>
        <w:rPr>
          <w:rFonts w:hint="default" w:ascii="Times New Roman" w:hAnsi="Times New Roman" w:cs="Times New Roman"/>
          <w:b/>
          <w:bCs w:val="0"/>
          <w:sz w:val="36"/>
          <w:szCs w:val="36"/>
        </w:rPr>
      </w:pPr>
      <w:r>
        <w:rPr>
          <w:rFonts w:hint="eastAsia"/>
          <w:b/>
          <w:bCs/>
          <w:sz w:val="36"/>
          <w:szCs w:val="36"/>
        </w:rPr>
        <w:t>Rat IGFBP3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1677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4AAF8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6A505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547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A8DC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7A42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172B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87C4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1FA59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97D2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5344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C1CA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20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5495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31210D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1B0D5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1C180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6AAC1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4749B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92A55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2EA3C8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00DF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ED83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8A404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D390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B650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CD96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95A7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IGF）结合蛋白-3（IGFBP-3）是IGF循环水平的主要决定因素，在临床上可用于评价生长激素缺乏症和预测生长激素治疗的疗效。IGFBP-3的循环水平与几种常见癌症的风险呈负相关，抗雌激素和维甲酸等抗增殖剂的作用部分是通过上调IGFBP-3基因（IGFBP3）的表达。胰岛素样生长因子结合蛋白（IGFBP）-3是胰岛素样生长因子（IGF）的载体，具有独立于IGF结合的内在生物活性。IGFBP-3在未分化和早期分化的软骨细胞中具有IGF非依赖性的抗增殖作用，但在最终分化的软骨细胞中没有。</w:t>
      </w:r>
    </w:p>
    <w:p w14:paraId="279729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51BB5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A140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AEDD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A91A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48A6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E821D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AFA928">
      <w:pPr>
        <w:rPr>
          <w:rFonts w:hint="default" w:ascii="Times New Roman" w:hAnsi="Times New Roman" w:cs="Times New Roman"/>
        </w:rPr>
      </w:pPr>
      <w:r>
        <w:rPr>
          <w:rFonts w:hint="default" w:ascii="Times New Roman" w:hAnsi="Times New Roman" w:cs="Times New Roman"/>
        </w:rPr>
        <w:br w:type="page"/>
      </w:r>
    </w:p>
    <w:p w14:paraId="2D89B1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A677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F59B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DF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DE9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EE0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BF4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D68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DE5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D0A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DE9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2C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AE3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E95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FF7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9D3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D0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DB8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19A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176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3CD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57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6A9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ADB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809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B4B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BB3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3F0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C9DB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28D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FE1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C3F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68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675C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CFB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951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313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E0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EC7B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C52A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F99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0B0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249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234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F902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43A1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CA8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94B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BC8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573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A7C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64F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F79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CE5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1D5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60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FF18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962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A74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97F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13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5DC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E9F6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08A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3BA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D3C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EE5E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41C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3AE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F64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0894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96DF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B3B8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2D07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A2C5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2B8C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BDC5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A8FD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0439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3594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BB56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AE00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C3B8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BDEF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80AC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2D93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4518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94DC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BB72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D1D2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3B18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B77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34C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FF9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7D8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752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A85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FB1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258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81C76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7DA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7BE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146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A68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AB3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662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1043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859C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BBA1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5FDE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52F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37A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6BE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4BB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044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035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4A6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DF1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679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656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996C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AC64C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593E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EED2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5A0E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4051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6968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7D10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B2066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0B3D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CDFC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1AB0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91AE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5211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430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2F19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CB77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9BBA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E5534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88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8886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8110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10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7A39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87A1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2A5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2746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7242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81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34E7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7BB4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556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3D3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3EE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82B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E21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AF2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FE0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608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BDB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F70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B7F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F3B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54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9D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52E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E22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0F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E243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6B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68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7A1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95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0D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AC3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62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05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410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9ED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62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076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6747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8EC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C0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221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F0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00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0A5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95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E5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EE0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6B2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74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E0F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82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7C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8CF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1B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4F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765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5A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C2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A20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77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F4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4F4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251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E6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E3B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66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4A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F78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CC7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E7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BB1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CF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51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4B5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F499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4F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2C6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908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69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095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057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9EB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CB4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5D0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551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9AF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146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96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5B9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B2A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66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E40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2179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D572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D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D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FF9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5F7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81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B92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89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CD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4D6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D0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D4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C76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95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0D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77F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B3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D2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191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24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F4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E56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16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82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695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65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28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F0F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F6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C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D19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546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AB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100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47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07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EDD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92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C0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B45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FE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9D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9C7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F971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0F63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C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A4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F70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AE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39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F3C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11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4F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7EF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A6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78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76F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511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BE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396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D8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6F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CD2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470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03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BBC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460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BA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CD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587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00E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8E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D87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25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1B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821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4666F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93A0B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4AB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610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10BA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F27B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35ED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799C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4ACE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C1AB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B380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8FB7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1EC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9D8B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C87A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C07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478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8A84B8">
      <w:pPr>
        <w:rPr>
          <w:rFonts w:hint="default" w:ascii="Times New Roman" w:hAnsi="Times New Roman" w:cs="Times New Roman"/>
          <w:sz w:val="22"/>
          <w:szCs w:val="22"/>
        </w:rPr>
      </w:pPr>
    </w:p>
    <w:p w14:paraId="7DD7101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BAEF4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IGFBP3 Elisa Kit</w:t>
      </w:r>
    </w:p>
    <w:p w14:paraId="478FC6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15239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19D2B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3A7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E6A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E43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C66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62B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BB5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5AD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34B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691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409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B4A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784B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832D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41B9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C698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0D34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C307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18908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28A4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2286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A61A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8E12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6D72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B8DA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FE0A7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Insulin-like growth factor(IGF)-binding protein-3(IGFBP-3) is a major determinant of circulating levels of the IGFs and is clinically useful for the evaluation of GH deficiency and for predicting the response to GH treatment. The circulating level of IGFBP-3 is inversely related to the risk of several common cancers, and that antiproliferative agents such as antiestrogens and retinoids act in part by up-regulating IGFBP-3 gene(IGFBP3) expression. Insulin-like growth factor-binding protein(IGFBP)-3, well characterized as the carrier of insulin-like growth factor(IGF), has been reported to have intrinsic bioactivity that is independent of IGF binding. IGFBP-3 has an IGF-independent, antiproliferative effect in undifferentiated and early differentiated but not in terminally differentiated chondrocytes. IGFBP-3 possesses both growth-inhibitory and potentiating effects on cells that are independent of IGF action and are mediated through specific. IGFBP-3 binding proteins/receptors locate at the cell membrane, cytosol, or nuclear compartments and in the extrIGFBP-3llular matrix. IGFBP3 is also located on chromosome 7.</w:t>
      </w:r>
    </w:p>
    <w:p w14:paraId="60E5EBD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1ACF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24EF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DB1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FCB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A0A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38F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970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DB8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21595E">
      <w:pPr>
        <w:rPr>
          <w:rFonts w:hint="default" w:ascii="Times New Roman" w:hAnsi="Times New Roman" w:cs="Times New Roman"/>
          <w:b/>
          <w:bCs/>
          <w:sz w:val="28"/>
          <w:szCs w:val="28"/>
        </w:rPr>
      </w:pPr>
    </w:p>
    <w:p w14:paraId="7BB67204">
      <w:pPr>
        <w:rPr>
          <w:rFonts w:hint="default" w:ascii="Times New Roman" w:hAnsi="Times New Roman" w:cs="Times New Roman"/>
          <w:b/>
          <w:bCs/>
          <w:sz w:val="28"/>
          <w:szCs w:val="28"/>
        </w:rPr>
      </w:pPr>
    </w:p>
    <w:p w14:paraId="5895CFDF">
      <w:pPr>
        <w:rPr>
          <w:rFonts w:hint="default" w:ascii="Times New Roman" w:hAnsi="Times New Roman" w:cs="Times New Roman"/>
          <w:b/>
          <w:bCs/>
          <w:sz w:val="28"/>
          <w:szCs w:val="28"/>
        </w:rPr>
      </w:pPr>
    </w:p>
    <w:p w14:paraId="58F59232">
      <w:pPr>
        <w:rPr>
          <w:rFonts w:hint="default" w:ascii="Times New Roman" w:hAnsi="Times New Roman" w:cs="Times New Roman"/>
          <w:b/>
          <w:bCs/>
          <w:sz w:val="28"/>
          <w:szCs w:val="28"/>
        </w:rPr>
      </w:pPr>
    </w:p>
    <w:p w14:paraId="32E09E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82F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2B3C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E7E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3A7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BCE6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C34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71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E3B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1CF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B77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F61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29A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FF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193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B77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C52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40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61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03D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139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407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CE24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C5D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0AC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068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F07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96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D6B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9E01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3B7F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B0E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C3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526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DF2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CEE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494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85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B0D1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E1BE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647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40C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756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9E0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D0B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760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14D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BC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4E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7B9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39C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91E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E7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C67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4A2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AD1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E98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1E8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B2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E90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C19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EEB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AA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50F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AD3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7F2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79A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CE4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E0D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9AA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D40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F3B5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173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FD4D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F058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5A31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C528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4A9D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AE67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B71C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946D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0360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F441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4926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D87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D0F5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B7A0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2C3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DE12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1EF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8A6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48E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887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BBE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829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709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4FB7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3AA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12B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A06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2D7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CCE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F17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888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114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B38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F85F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7E61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BA3B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5E76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F74C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9CC5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4CB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F62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346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0A0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0B82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05A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CF2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A30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3F4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C2A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A4A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077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07F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BE8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69F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F54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88C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9EB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8FE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313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3A2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BA04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5E47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F3AF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3846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4958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5AB84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E2FF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FF48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A5C3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B51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C83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C47F0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D9BD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C0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D6F9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6A18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720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DB6F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B2D5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8CC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932F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AC54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90D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9B6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F7E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EEA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E9E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575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12B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ECE0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924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8C38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873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A74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82C6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2C3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A66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C741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867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7BE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7225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B35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7EA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E118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886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85F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DCFA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142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DC8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F3E4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A79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457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774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54C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014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6B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796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AED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97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44D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E94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8C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724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032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FB2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377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622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55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D55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FF7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F2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B58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842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7C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79C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C26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76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56E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497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DDF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F4E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D48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84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677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90D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85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778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7A7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44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F45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4AA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A8A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C3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721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FF3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30E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FC3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A56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CF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30CB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C70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1A1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973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A42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42B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BF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DA7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565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18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D20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093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907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B8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801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64B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5D9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5FF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1CD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59A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7EF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7B1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99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62A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D83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C3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D4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4BA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BC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82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196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BF6B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E32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086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42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D5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C8D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C1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90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0D0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AB7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AC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523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21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87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20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EE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398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E66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B7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C2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917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CD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1D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8B6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F6C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6EA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F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102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76B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B00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BD77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4AA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695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7F5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7E3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5F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F5E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CF9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7FA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3BF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76A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8B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B1A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B7F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0F1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46B8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048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D6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BA0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D81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A8D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E7A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18E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D5D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35B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9D4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FB6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1A0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40E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7BC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AE0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B4F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790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BD3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1DA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E19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A8B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105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0EF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0E8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D8C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74C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1D2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C58B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5318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5318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B676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F8FE8B">
    <w:pPr>
      <w:pStyle w:val="6"/>
      <w:jc w:val="both"/>
    </w:pPr>
  </w:p>
  <w:p w14:paraId="29A08DC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C11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083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455133"/>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7589</Words>
  <Characters>12267</Characters>
  <Lines>251</Lines>
  <Paragraphs>70</Paragraphs>
  <TotalTime>0</TotalTime>
  <ScaleCrop>false</ScaleCrop>
  <LinksUpToDate>false</LinksUpToDate>
  <CharactersWithSpaces>13042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2026-06-22T06:04:51Z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