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0E1D0">
      <w:pPr>
        <w:pStyle w:val="2"/>
        <w:bidi w:val="0"/>
        <w:jc w:val="center"/>
        <w:rPr>
          <w:rFonts w:hint="default" w:ascii="Times New Roman" w:hAnsi="Times New Roman" w:cs="Times New Roman"/>
          <w:b/>
          <w:bCs w:val="0"/>
          <w:sz w:val="36"/>
          <w:szCs w:val="36"/>
        </w:rPr>
      </w:pPr>
      <w:r>
        <w:rPr>
          <w:rFonts w:hint="eastAsia"/>
          <w:b/>
          <w:bCs/>
          <w:sz w:val="36"/>
          <w:szCs w:val="36"/>
        </w:rPr>
        <w:t>Rat Kallikrein 12/KLK12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1AC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209F09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0AB57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CE10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0D65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B549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848EB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FBB3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FCF62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A565F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FA13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12606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DA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1190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0C675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E4CEC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CEAB4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B627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EE7FA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F0F6D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93AB3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2BB9E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ACA5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2E09B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DD5B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69B2F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110F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5306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-12是一种由KLK12基因编码的蛋白质。它属于丝氨酸蛋白酶的激肽释放酶亚组，在许多组织中具有多种生理功能。KLK12主要在唾液腺、胃、子宫、气管、前列腺、胸腺、肺、结肠、脑、乳腺和甲状腺中表达，在睾丸、胰腺、小肠和脊髓中表达较低水平。在乳腺癌组织中KLK12的表达在mRNA水平下调，在乳腺癌和前列腺癌细胞系中被类固醇激素上调。</w:t>
      </w:r>
    </w:p>
    <w:p w14:paraId="1174AF10">
      <w:pPr>
        <w:ind w:firstLine="441" w:firstLineChars="0"/>
        <w:rPr>
          <w:rFonts w:hint="default" w:ascii="Times New Roman" w:hAnsi="Times New Roman" w:cs="Times New Roman"/>
        </w:rPr>
      </w:pPr>
    </w:p>
    <w:p w14:paraId="0EC2CC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4520F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1DBE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4FFA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4D86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94CF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0FCF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7A859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618D0C">
      <w:pPr>
        <w:rPr>
          <w:rFonts w:hint="default" w:ascii="Times New Roman" w:hAnsi="Times New Roman" w:cs="Times New Roman"/>
        </w:rPr>
      </w:pPr>
      <w:r>
        <w:rPr>
          <w:rFonts w:hint="default" w:ascii="Times New Roman" w:hAnsi="Times New Roman" w:cs="Times New Roman"/>
        </w:rPr>
        <w:br w:type="page"/>
      </w:r>
    </w:p>
    <w:p w14:paraId="4FA75A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5A08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0447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8F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7F69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DB8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668E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CB2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6C50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6E38A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EE8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3B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2E2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8543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2ED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4B8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87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6B4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B0C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40F4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CE7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E59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8DF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DE3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89F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63E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BE9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EDD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79D3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BCE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097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8D2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34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F781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3C9F1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F81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D45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EB1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9944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771C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D30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89FD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6F3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9B6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43AF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5A50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86A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C62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F5A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B95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488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CF5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6D5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1E1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66D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3F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1F2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89DE2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524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4276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D4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277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45E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7F3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EF9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6A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36DB4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A1D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275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F9B1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E72CB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BE04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4F176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73E6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1075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30CFC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3511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1F8C7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95C6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C088F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4C87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672B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7735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1C1A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475EE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C5607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EE91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66B3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CA5C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F81A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7360A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295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DE2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1F0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F10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729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275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13E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475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0FE5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644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717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2A1D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C9FC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CBD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D62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A686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267E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A5A73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232A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131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85B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16C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750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EA8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142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6AB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6D0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779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F5C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3D77E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8B41B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988C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9499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E2621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2C15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0022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BFBE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7F3F7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F723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2F13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1CA6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EAA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C44A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887C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0EE9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F1CB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98F9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F5BF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5CE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D194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E888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41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FC4F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7FE9E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F8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F107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FE84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01C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5F1F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2F34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F97C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A9F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291E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4044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7E00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12D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D15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5F41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A15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8EA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A36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A09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7D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A4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AA4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73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71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81F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C0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B5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112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A57A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59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739DF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A71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D2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125A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E30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ED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2F1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65B51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40C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251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54B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D2E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405F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0DD3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EE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4E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9E8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EC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3C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995B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9D4F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EC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B37C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E07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0B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0A9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263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16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3E6C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FC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6C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F45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6EC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D3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821D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F3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7A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F6D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AB2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592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AF3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72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1C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C403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9990C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D9D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FA3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A48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F00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799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2E5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04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BE4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B6F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D9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BA0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11D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12A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497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4EB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3A0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914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71ED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3CB9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98A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23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016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3E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55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0FB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80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5B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8D9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D3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0D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1F2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A7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0C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D490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19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38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648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B91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62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AFA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938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59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ECCE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354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FA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9A4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F4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28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F55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6233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E9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95D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2E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15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86D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B8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B2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1A3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47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66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589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9CC4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BB78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3E7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5E3A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9A4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445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0F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85D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EAD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1B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492D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7F3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0B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3382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DB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F9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76D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56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1E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9E3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FAD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51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4C3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76C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E10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C4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8FC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5B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F4BF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A5A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F79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C5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48F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64AD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ECD9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2AFB6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33E0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492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8C65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636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F63F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330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5CCC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7A32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AEFE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097F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ECC7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62F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17E8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5232B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58BE1FE">
      <w:pPr>
        <w:rPr>
          <w:rFonts w:hint="default" w:ascii="Times New Roman" w:hAnsi="Times New Roman" w:cs="Times New Roman"/>
          <w:sz w:val="22"/>
          <w:szCs w:val="22"/>
        </w:rPr>
      </w:pPr>
    </w:p>
    <w:p w14:paraId="2FF2B4C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352EE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Kallikrein 12/KLK12 Elisa Kit</w:t>
      </w:r>
    </w:p>
    <w:p w14:paraId="7A581C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480875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B3400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749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4B3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AEC0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D2B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1FE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A4E29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54A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0424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6AF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022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4BD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1839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7F56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59D1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E359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E578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52C9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3C79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47ADC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D38D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92CB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6700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A4027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9C30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BB4C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12/KLK12 is  a protein that in humans is encoded by the KLK12 gene. It belongs to the kallikrein subgroup of serine proteases, which have diverse physiologic functions in many tissues. KLK12 is expressed primarily in salivary gland, stomach, uterus, trachea, prostate, thymus, lung, colon, brain, breast, and thyroid gland and at lower levels in testis, pancreas, small intestine, and spinal cord. The expression of KLK12 is downregulated at the mRNA level in breast cancer tissues and is upregulated by steroid hormones in breast and prostate cancer cell lines.</w:t>
      </w:r>
    </w:p>
    <w:p w14:paraId="644858D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4AAF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D92A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5A2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477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2DE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FA6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FD8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40D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12AD6E">
      <w:pPr>
        <w:rPr>
          <w:rFonts w:hint="default" w:ascii="Times New Roman" w:hAnsi="Times New Roman" w:cs="Times New Roman"/>
          <w:b/>
          <w:bCs/>
          <w:sz w:val="28"/>
          <w:szCs w:val="28"/>
        </w:rPr>
      </w:pPr>
    </w:p>
    <w:p w14:paraId="24BDC16B">
      <w:pPr>
        <w:rPr>
          <w:rFonts w:hint="default" w:ascii="Times New Roman" w:hAnsi="Times New Roman" w:cs="Times New Roman"/>
          <w:b/>
          <w:bCs/>
          <w:sz w:val="28"/>
          <w:szCs w:val="28"/>
        </w:rPr>
      </w:pPr>
    </w:p>
    <w:p w14:paraId="12373883">
      <w:pPr>
        <w:rPr>
          <w:rFonts w:hint="default" w:ascii="Times New Roman" w:hAnsi="Times New Roman" w:cs="Times New Roman"/>
          <w:b/>
          <w:bCs/>
          <w:sz w:val="28"/>
          <w:szCs w:val="28"/>
        </w:rPr>
      </w:pPr>
    </w:p>
    <w:p w14:paraId="37CE8572">
      <w:pPr>
        <w:rPr>
          <w:rFonts w:hint="default" w:ascii="Times New Roman" w:hAnsi="Times New Roman" w:cs="Times New Roman"/>
          <w:b/>
          <w:bCs/>
          <w:sz w:val="28"/>
          <w:szCs w:val="28"/>
        </w:rPr>
      </w:pPr>
    </w:p>
    <w:p w14:paraId="61748EF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535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06B9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B292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71C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3E7F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40E4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54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D23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38B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FAFD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896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68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DB0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D85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D09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4A7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CC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01F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EE8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CFD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6C7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0D39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5CA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B89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39F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E69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51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120E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DA201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62B6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E2A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3B0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4DF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7C7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3AB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3B3AD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EB9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EB0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9718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E0179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B7F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B43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D7B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495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8E3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EB9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BA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AB5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8600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BB9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53C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45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56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5DF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9D6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001A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CC29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6A5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8082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62E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7C4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4ED9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B87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9A1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250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A0A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3D17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179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D0B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937F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34E3C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003A6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A9CB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4106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F0FF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9BBF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6DB4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E5C0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F477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CC435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80F6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39AE7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6B314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4590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6E708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F8735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A4D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359E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4EE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7F5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257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20B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3D4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BEF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D25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8FA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CD0F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6F4E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985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F97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998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E5A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9F4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033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EFA6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1B7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11CB3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BD1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B6A9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D9B0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9E849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142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92D8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2D3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7D90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77E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A09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324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246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A61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4DF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DDB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DB4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75A9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F3A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227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3EE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AE1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3F0D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FB3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1DB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C02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B55B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25D0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F2A3B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1337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C9866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2B241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966F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A0B6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5941E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21C5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FA8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EE28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D7A6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9D37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CB91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CA29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C3A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D06C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BB5E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CD3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29BF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08FA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7AE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363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120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297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34B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C1BC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16383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50BA3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5F8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DE93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49B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73F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0C14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6AB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1E4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997A1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E0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866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8DD9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71D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D41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40CD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ED8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9F4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D3079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58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69B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18B01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120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42B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55EE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67CC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D23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DFF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1D7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8C3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BF3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297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108D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AD4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BE2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D09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C0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64F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0F9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79A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CF5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B04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92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AF6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FE5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10B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2A5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A37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A6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94C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1590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844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D48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BE85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20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EDE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0C4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86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F3A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716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BC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080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961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3327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72B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67A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DDE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D0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E3C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91D7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59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9416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DFF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760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F6C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121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3E9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97AF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F38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A08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9D97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9EF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6E4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7683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84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75C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4C2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93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D03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44E8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5A76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AB15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5E28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EF9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EC4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F89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68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311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3832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34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A2C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881F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AAA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58F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F27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D8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36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1550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F87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2D6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898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CA4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675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D26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A31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E26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6CB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AD7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F9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B27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07F6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AB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878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EC26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BAA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948B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F0B1E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F735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5E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C9AA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4F1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642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1D22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9FC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C8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EAC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F62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E22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9D7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F00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41C2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4D1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D67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28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CA2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BB8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19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D38E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80C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347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8E3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5E4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25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6E4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931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88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D4B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42F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DF5F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A07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0A9D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0F65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271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EAA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D74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EDF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9E8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F0B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04E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3A4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1BAC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A940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F23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CD7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0812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E95D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70FE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70FE6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6BB8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B9D282">
    <w:pPr>
      <w:pStyle w:val="6"/>
      <w:jc w:val="both"/>
    </w:pPr>
  </w:p>
  <w:p w14:paraId="775DF2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4F04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3F10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333F8F"/>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7346</Words>
  <Characters>11320</Characters>
  <Lines>251</Lines>
  <Paragraphs>70</Paragraphs>
  <TotalTime>0</TotalTime>
  <ScaleCrop>false</ScaleCrop>
  <LinksUpToDate>false</LinksUpToDate>
  <CharactersWithSpaces>11982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2026-06-22T06:21:21Z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