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935C1">
      <w:pPr>
        <w:pStyle w:val="2"/>
        <w:bidi w:val="0"/>
        <w:jc w:val="center"/>
        <w:rPr>
          <w:rFonts w:hint="default" w:ascii="Times New Roman" w:hAnsi="Times New Roman" w:cs="Times New Roman"/>
          <w:b/>
          <w:bCs w:val="0"/>
          <w:sz w:val="36"/>
          <w:szCs w:val="36"/>
        </w:rPr>
      </w:pPr>
      <w:r>
        <w:rPr>
          <w:rFonts w:hint="eastAsia"/>
          <w:b/>
          <w:bCs/>
          <w:sz w:val="36"/>
          <w:szCs w:val="36"/>
        </w:rPr>
        <w:t>Rat SIGLEC-1/CD169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D443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03E41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0778B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8E8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5DC4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42BC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A44D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FF60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E9D8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0FAD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3F58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D519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55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4F6D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CE594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FBFE0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23363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2CBB1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0E237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57D96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44B54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38A0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8E11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EB3B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2952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3ACD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FAF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1597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IGLEC-1，也称为唾液粘附素或CD169，是一种细胞粘附分子，存在于免疫系统中称为巨噬细胞的某些细胞表面。该基因定位于20p13。它属于免疫球蛋白超家族（IgSF）。由于唾液粘附素与其N端IgV结构域结合唾液酸，因此它也是SIGLEC家族的成员。随着Neu5Gc的进化丢失，SIGLEC-1在人类中的定位和表达发生了改变。SIGLEC-1阳性巨噬细胞具有双重生理功能。它们作为先天的“传单”，通过阻止淋巴传播病原体的系统性传播，并作为淋巴组织界面的关键看门人，促进B细胞识别颗粒抗原并启动体液免疫反应。</w:t>
      </w:r>
    </w:p>
    <w:p w14:paraId="36167930">
      <w:pPr>
        <w:ind w:firstLine="441" w:firstLineChars="0"/>
        <w:rPr>
          <w:rFonts w:hint="default" w:ascii="Times New Roman" w:hAnsi="Times New Roman" w:cs="Times New Roman"/>
        </w:rPr>
      </w:pPr>
    </w:p>
    <w:p w14:paraId="187DE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E910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FD08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2C4C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3B1D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6CCAA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A2329F">
      <w:pPr>
        <w:rPr>
          <w:rFonts w:hint="default" w:ascii="Times New Roman" w:hAnsi="Times New Roman" w:cs="Times New Roman"/>
        </w:rPr>
      </w:pPr>
      <w:r>
        <w:rPr>
          <w:rFonts w:hint="default" w:ascii="Times New Roman" w:hAnsi="Times New Roman" w:cs="Times New Roman"/>
        </w:rPr>
        <w:br w:type="page"/>
      </w:r>
    </w:p>
    <w:p w14:paraId="69508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FA4A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F9D29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1A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86F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EB8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F6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142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382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769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2E6A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6C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AA1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262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542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EE1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4B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C7A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13C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46A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B29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BD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5D4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002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7BF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E6D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D08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99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DFCB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216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30C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847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5C1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4EF2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93B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15E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A4F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130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AB64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2BDF7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CB4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C2A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93C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9A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4722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F8B0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3C2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F00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56F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22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176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614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C9E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129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9EC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AF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44B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AE4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575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11E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84E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08F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BA6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A64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563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E6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8E635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106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9A22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C89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652C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CC75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48B2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5264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9EEB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CED7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4836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E97C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5E76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E673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81B0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DA7B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7BD1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4BCF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7163B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FC69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E02E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62CB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62CE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0748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94FE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7303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16E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BEC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F2A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957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3FB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A8C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810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66EF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4CE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208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6B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392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177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6EB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4BA4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042D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1B64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7C3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86C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055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5F6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936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543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3F0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D61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2CE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496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B50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903D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6807E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0643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8E7E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3A3C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C97B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F16A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CCFE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46809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734A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47F1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9180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193E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7A1C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9A6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7FF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818F5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FEC1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AAC41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A8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BB53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0183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69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7216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3A17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C0B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D984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9911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802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CD19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0C83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586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12A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C94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081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5FA1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6F47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DAA76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EAF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CF0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C3D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73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726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63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67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98F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D1E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9B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8B3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7C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CE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E8E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2B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DD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6C2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A2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DF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D61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940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BD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D42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907E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514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9E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A1A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A3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32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C6B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D3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93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6AA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22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F8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AEE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A4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E2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052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622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98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602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46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C0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E5A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5C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A1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07F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B4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C4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E71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A7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EC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5DE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C4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E3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A0B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EF2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F4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6C8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E646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C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B47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DD7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64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6DC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81F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93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419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936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04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B4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03D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C6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A67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DD8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E3D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E1F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C8F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FF6A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51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5ECA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070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40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1D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9EB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3B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67C1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3E8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F4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1A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B87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26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6C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204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44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34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732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AD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F8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A5D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F7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AD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24E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95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40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D83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774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54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39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97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13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71C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81C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F4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301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92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FC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144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8BF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30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C4B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D920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B21A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FD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02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854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C5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0A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B92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2E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26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9D0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02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5A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617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C1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A1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B0A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05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A2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33A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E4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12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8B9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05F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CC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54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288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66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37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046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141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D7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E5F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6FA5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C1BF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23C4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51E8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47D5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962E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9ED0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055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FC1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CEC6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1728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04D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3FF0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BD16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D3B2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B2E5F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DD8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6F9971">
      <w:pPr>
        <w:rPr>
          <w:rFonts w:hint="default" w:ascii="Times New Roman" w:hAnsi="Times New Roman" w:cs="Times New Roman"/>
          <w:sz w:val="22"/>
          <w:szCs w:val="22"/>
        </w:rPr>
      </w:pPr>
    </w:p>
    <w:p w14:paraId="35E8896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116FE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SIGLEC-1/CD169 Elisa Kit</w:t>
      </w:r>
    </w:p>
    <w:p w14:paraId="689AF1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E35C2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97391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F5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F51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BAA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6F7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A15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410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360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623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AD6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7B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115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9C53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5AD8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3D70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90C9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90EC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ECDD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9AB6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71B2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F072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3097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55DD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B780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F05B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A0CF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SIGLEC-1, also known as Sialoadhesin or CD169, is a cell adhesion molecule found on the surface of certain cells of the immune system called macrophages. This gene is mapped to 20p13. It belongs to the immunoglobulin superfamily(IgSF). Since sialoadhesin binds sialic acids with its N-terminal IgV-domain, it is also a member of the SIGLEC family. The localization and expression of SIGLEC-1 in humans has altered coincident with the evolutionary loss of Neu5Gc. SIGLEC-1-positive macrophages have a dual physiologic function. They act as innate 'flypaper' by preventing the systemic spread of lymph-borne pathogens and as critical gatekeepers at the lymph-tissue interface that facilitate the recognition of particulate antigens by B cells and initiate humoral immune responses.</w:t>
      </w:r>
    </w:p>
    <w:p w14:paraId="64475E1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20A5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3160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0A8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20A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8B0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478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21C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426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A012852">
      <w:pPr>
        <w:rPr>
          <w:rFonts w:hint="default" w:ascii="Times New Roman" w:hAnsi="Times New Roman" w:cs="Times New Roman"/>
          <w:b/>
          <w:bCs/>
          <w:sz w:val="28"/>
          <w:szCs w:val="28"/>
        </w:rPr>
      </w:pPr>
    </w:p>
    <w:p w14:paraId="78F35F84">
      <w:pPr>
        <w:rPr>
          <w:rFonts w:hint="default" w:ascii="Times New Roman" w:hAnsi="Times New Roman" w:cs="Times New Roman"/>
          <w:b/>
          <w:bCs/>
          <w:sz w:val="28"/>
          <w:szCs w:val="28"/>
        </w:rPr>
      </w:pPr>
    </w:p>
    <w:p w14:paraId="4D24BB05">
      <w:pPr>
        <w:rPr>
          <w:rFonts w:hint="default" w:ascii="Times New Roman" w:hAnsi="Times New Roman" w:cs="Times New Roman"/>
          <w:b/>
          <w:bCs/>
          <w:sz w:val="28"/>
          <w:szCs w:val="28"/>
        </w:rPr>
      </w:pPr>
    </w:p>
    <w:p w14:paraId="7D9DD6D2">
      <w:pPr>
        <w:rPr>
          <w:rFonts w:hint="default" w:ascii="Times New Roman" w:hAnsi="Times New Roman" w:cs="Times New Roman"/>
          <w:b/>
          <w:bCs/>
          <w:sz w:val="28"/>
          <w:szCs w:val="28"/>
        </w:rPr>
      </w:pPr>
    </w:p>
    <w:p w14:paraId="632F126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1CF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41D5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1D4E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D3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13BE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320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77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F0C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F93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4F6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BDAD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0A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2E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C21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BB6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C92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24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4F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9AC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8C7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F17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45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AB9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D02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714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3EC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2CD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CE5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B014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867C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F3C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EF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E54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C38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7DC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C48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27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B697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D2A4C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12FA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747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81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0B9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510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C70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E0B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5E1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DB3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4A0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B9D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395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09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4A7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55F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A3E3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A45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54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5F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F08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2E5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4DB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58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B5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4AF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F49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C971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717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8B7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089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9F39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F9CE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2A3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AC1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4B39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99D4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544E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06F2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90AD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7534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AC09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9962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B45C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D49A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31A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6FD52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AC54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7AB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8B49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2B9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556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631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C44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DCC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0E4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F0E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604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690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059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DB7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26B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77E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7B3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05B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847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CBC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8710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0060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8E5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FD90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636E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DA59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65E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2C7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F3B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F04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264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53E9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4D5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541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E75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890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699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102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D8A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CF9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AEC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E73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D4C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AF9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25E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3E6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995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3948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7269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3507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1EE3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AFFB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BDFC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136C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0A9F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B07D6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CE9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B2D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D293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C53F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AEE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0684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1C78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9F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81F0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C42AB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CF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21B1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95FF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2F5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1B2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DBB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DA0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9C1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1EC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6F5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6C50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0E5B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11DC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3A5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74F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ED70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BD6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B2B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A292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40A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8B4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E651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8C3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578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3400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404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18A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88A2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913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F3E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B184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2FC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A75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15C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0FB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298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EE4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287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BBE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38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786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E4F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57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D2C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A25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B92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1D2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5BD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23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B73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D19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52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C53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806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62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53A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618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A7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8F8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835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BB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2E6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2A4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3C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C44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79C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BC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925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9B4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02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 w:hRule="atLeast"/>
        </w:trPr>
        <w:tc>
          <w:tcPr>
            <w:tcW w:w="3231" w:type="dxa"/>
            <w:vAlign w:val="center"/>
          </w:tcPr>
          <w:p w14:paraId="5824B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935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9082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DA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EA3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17C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F4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DCE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D83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8E5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EB9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6E7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F62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A7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FF9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741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84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24C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D2D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9DB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437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982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DA03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C7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13B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F1E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0C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88A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E06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9B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1BC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B80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D7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AE2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5E7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78C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EFB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EE8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CC6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A5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C51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4A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C1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74B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4F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1E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C06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2E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3D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45A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59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EC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875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ED9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5EE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F8F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A5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D9E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159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5C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77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BE9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81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530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8AB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46B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3018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FB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B3E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6C9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87A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AC3A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6DF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9E1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137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73B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04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E7E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2B53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CF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31C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B6C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B6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0E5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D40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768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23EF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52E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64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6FC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094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F2A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AEB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ADE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E7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115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4A9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C64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9A8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BAA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F20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5FF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7B9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E6B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73C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F61B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9660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723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938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965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309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DC3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79D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614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28FD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0BC3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0BC3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3A0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DCB9DB">
    <w:pPr>
      <w:pStyle w:val="6"/>
      <w:jc w:val="both"/>
    </w:pPr>
  </w:p>
  <w:p w14:paraId="66A432F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824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655E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9C6272"/>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7752</Words>
  <Characters>13265</Characters>
  <Lines>251</Lines>
  <Paragraphs>70</Paragraphs>
  <TotalTime>0</TotalTime>
  <ScaleCrop>false</ScaleCrop>
  <LinksUpToDate>false</LinksUpToDate>
  <CharactersWithSpaces>14268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2026-06-24T05:30:15Z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