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629DD1">
      <w:pPr>
        <w:pStyle w:val="2"/>
        <w:bidi w:val="0"/>
        <w:jc w:val="center"/>
        <w:rPr>
          <w:rFonts w:hint="default" w:ascii="Times New Roman" w:hAnsi="Times New Roman" w:cs="Times New Roman"/>
          <w:b/>
          <w:bCs w:val="0"/>
          <w:sz w:val="36"/>
          <w:szCs w:val="36"/>
        </w:rPr>
      </w:pPr>
      <w:r>
        <w:rPr>
          <w:rFonts w:hint="eastAsia"/>
          <w:b/>
          <w:bCs/>
          <w:sz w:val="36"/>
          <w:szCs w:val="36"/>
        </w:rPr>
        <w:t>Rat SP-D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60333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0.312–20ng/ml</w:t>
      </w:r>
    </w:p>
    <w:p w14:paraId="5E33666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0.062ng/ml</w:t>
      </w:r>
    </w:p>
    <w:p w14:paraId="375DB88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6F6B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01D27A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FB2292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4577FB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1CB56E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DF9C9E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31E7C8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E10207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76B666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D106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0CD4D4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033C796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13526FD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2B3BFCE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20A43C3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A07764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579F433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0.312</w:t>
            </w:r>
          </w:p>
        </w:tc>
        <w:tc>
          <w:tcPr>
            <w:tcW w:w="1134" w:type="dxa"/>
            <w:vAlign w:val="center"/>
          </w:tcPr>
          <w:p w14:paraId="4D65D8D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CA148E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114155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C70349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B4242C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9D5B61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D2A3D5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98D146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肺表面活性物质，肺相关蛋白D，也称为SFTPD或SP-D，是一种在人类中由SFTPD基因编码的蛋白质。通过荧光原位杂交，SP-D基因定位于10q22.2-q23.1。基于与其他集合蛋白的同源性，SP-D的潜在功能包括在先天免疫和表面活性剂代谢中的作用，SP-D在妊娠21周左右的人胎肺细支气管和末端上皮中产生。此外，SP-A和SP-D作为双重功能的监视分子，逆转方向和功能，成为宿主防御反应的始作俑者。</w:t>
      </w:r>
    </w:p>
    <w:p w14:paraId="4F8C1E92">
      <w:pPr>
        <w:ind w:firstLine="441" w:firstLineChars="0"/>
        <w:rPr>
          <w:rFonts w:hint="default" w:ascii="Times New Roman" w:hAnsi="Times New Roman" w:cs="Times New Roman"/>
        </w:rPr>
      </w:pPr>
    </w:p>
    <w:p w14:paraId="781578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67AF40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8C0D09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30B439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E145A7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21B101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D39152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C2F113D">
      <w:pPr>
        <w:rPr>
          <w:rFonts w:hint="default" w:ascii="Times New Roman" w:hAnsi="Times New Roman" w:cs="Times New Roman"/>
        </w:rPr>
      </w:pPr>
      <w:r>
        <w:rPr>
          <w:rFonts w:hint="default" w:ascii="Times New Roman" w:hAnsi="Times New Roman" w:cs="Times New Roman"/>
        </w:rPr>
        <w:br w:type="page"/>
      </w:r>
    </w:p>
    <w:p w14:paraId="4FC963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38EA4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F501EA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880E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1F43F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F1CAC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BBD5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DDB3B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FA043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60BFC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949B0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1BB2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C5CB5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5C6AC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94972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39A7E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3884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01EF9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DE94A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451C2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2D7CA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8011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8B06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FEDE6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436E5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A0F96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760E5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C902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360C5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341FF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5A949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6606B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5EA0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5CF80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6236B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18688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ABBFC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F91F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43A23F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B56B22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D7BD0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552B4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E2F85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9AC0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A6E6D1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6E55C5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B8C87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652F7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CD70E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38E8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036ED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8DD22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D640C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B702D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B63B7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6104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AD6C5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60AFB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B46BF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41694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E298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D893F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F4BBC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1226D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8E1EF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C278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6043D0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11AB3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0A379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1C5FA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84C061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A99705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E153F9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0C736D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4B38E5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D491AA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91BBF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A4FEC7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2BC436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308440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C24C83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048C1C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953929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1573EA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1E390B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C9101C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D8FA65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29FD9A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2EB821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2A5C3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B7FB4C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A3E63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3787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39D70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37767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726F0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F310B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C90CE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59673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8879F0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FE731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4813F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DC98F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35A72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67EBB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9C53F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FC740D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9D0B94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41C915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11741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26EDB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D728E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291B3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86F30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22D62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2DFE7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92CDC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92F86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2FC19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B38C7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6017CE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0319CE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9B7474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120CD3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880299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7612AE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685B8C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778F92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8CDEF9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0D800B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9520D3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52288C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1158D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0F4B9E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854B3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466F9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6D647D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5EACD9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0ED9B7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ABCA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BCA31D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9C9158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A007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05F7D1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EC0BB0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A480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D30B5D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E1AF8F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EF9A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8571F0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31EE2E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4DFF5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DFAF4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58268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E02A5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C54F8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A852D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41506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F1240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A2EB7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1AE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4E5C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21513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C651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FA1F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E5F71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D523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2320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5A0C0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3E0D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E818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3C0EC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BD1A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A75B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783DF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7C76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9C4F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ED6CE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4070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AD66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37A68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4B145B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538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9DCA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EBB85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CFD1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EF42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9434C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5C6A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0580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AA587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FD96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AD09B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073F6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8EDF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EE00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9E2D6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DDDF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F3D9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61C20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3C84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790C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F149D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79EF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D28E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023EC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CE0E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5D39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7B062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AC0D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DED7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81BB5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8F6A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84D64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0AC6B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4443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3CBED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5E0C5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D2DBD5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713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3E80B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30DAD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EEBC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1770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A009A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D70C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5CA3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C1F13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8DCB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89A8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9142C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ED0E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AFC9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92553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0F4B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88C1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331F2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075EAA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81E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BEE4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E35A5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AE50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6D8E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890FB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BD5F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52BB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5ABA8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3EE1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BCCE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7D37A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E176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24ED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739D0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E68B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408E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AAA3A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5560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70D0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79F8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FCE9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E3BD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B676A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4447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BACA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21582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3C8F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0051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7A5C0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31CC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E090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693A4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9CAC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1D63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C8E56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239A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920E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46C15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C609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0FDF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0B4C8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95A427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0F54D0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A86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1E56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7035B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0527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511E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DA20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0DAC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BCB0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924B2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AFF4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7A06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10205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5337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2CA5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C9662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F8FD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91F1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DC6F1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158D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B6CD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D6A43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DBE51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1366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4379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B2625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45B8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AE6B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28732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4252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AE9A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0DBC9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033406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55C43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76B77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AAADA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1AF70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86925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18647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B0FC9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F65CF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E9605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1F4C7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4F956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686C8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FF621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1BCCC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00E90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ED894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29EC169">
      <w:pPr>
        <w:rPr>
          <w:rFonts w:hint="default" w:ascii="Times New Roman" w:hAnsi="Times New Roman" w:cs="Times New Roman"/>
          <w:sz w:val="22"/>
          <w:szCs w:val="22"/>
        </w:rPr>
      </w:pPr>
    </w:p>
    <w:p w14:paraId="1B2726F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E1A59A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SP-D Elisa Kit</w:t>
      </w:r>
    </w:p>
    <w:p w14:paraId="06E4C77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0.312–20ng/ml</w:t>
      </w:r>
    </w:p>
    <w:p w14:paraId="43B0BB8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0.062ng/ml</w:t>
      </w:r>
    </w:p>
    <w:p w14:paraId="7E61619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11E9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45DCD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EBBFC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B1A3C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70A3B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CBB69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B60E6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7A6A8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72BC5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8BBF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60CD2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7FF613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3F3BA4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339D2D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002D14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76A010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4DE7D9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0.312</w:t>
            </w:r>
          </w:p>
        </w:tc>
        <w:tc>
          <w:tcPr>
            <w:tcW w:w="1037" w:type="dxa"/>
            <w:vAlign w:val="center"/>
          </w:tcPr>
          <w:p w14:paraId="7A21E1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AE8D66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41F00A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BAF740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24BA51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06FD94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7030E4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F66F7C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Surfactant, pulmonary-associated protein D, also known as SFTPD or SP-D, is a protein which in humans is encoded by the SFTPD gene. By fluorescence in situ hybridization, the SP-D gene was localized in 10q22.2-q23.1. On the basis of homology with other collectins, potential functions for SP-D include roles in innate immunity and surfactant metabolism, SP-D is produced in the bronchiolar and terminal epithelium of human fetal lung from about 21 weeks of gestation. What’s more, SP-A and SP-D act as dual-function surveillance molecules that reverse orientation and function and become initiators of host-defense reactions.</w:t>
      </w:r>
    </w:p>
    <w:p w14:paraId="7572373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D31E62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DC4C15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15882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27D3F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604E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15256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436E6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45D28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9137E33">
      <w:pPr>
        <w:rPr>
          <w:rFonts w:hint="default" w:ascii="Times New Roman" w:hAnsi="Times New Roman" w:cs="Times New Roman"/>
          <w:b/>
          <w:bCs/>
          <w:sz w:val="28"/>
          <w:szCs w:val="28"/>
        </w:rPr>
      </w:pPr>
    </w:p>
    <w:p w14:paraId="3522B261">
      <w:pPr>
        <w:rPr>
          <w:rFonts w:hint="default" w:ascii="Times New Roman" w:hAnsi="Times New Roman" w:cs="Times New Roman"/>
          <w:b/>
          <w:bCs/>
          <w:sz w:val="28"/>
          <w:szCs w:val="28"/>
        </w:rPr>
      </w:pPr>
    </w:p>
    <w:p w14:paraId="0CB13FBC">
      <w:pPr>
        <w:rPr>
          <w:rFonts w:hint="default" w:ascii="Times New Roman" w:hAnsi="Times New Roman" w:cs="Times New Roman"/>
          <w:b/>
          <w:bCs/>
          <w:sz w:val="28"/>
          <w:szCs w:val="28"/>
        </w:rPr>
      </w:pPr>
    </w:p>
    <w:p w14:paraId="548D0AFD">
      <w:pPr>
        <w:rPr>
          <w:rFonts w:hint="default" w:ascii="Times New Roman" w:hAnsi="Times New Roman" w:cs="Times New Roman"/>
          <w:b/>
          <w:bCs/>
          <w:sz w:val="28"/>
          <w:szCs w:val="28"/>
        </w:rPr>
      </w:pPr>
    </w:p>
    <w:p w14:paraId="4B88E11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BF015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51657F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58272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C0EB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19999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14CC3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8E03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CEDB9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80D62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35272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7BB22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8A7A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487B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7C495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67A3C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305FF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EFEA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8089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373D2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F8371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8C0B5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FA44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A739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6FE27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E981F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B5DEB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0BF3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FAB9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0931C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44B7F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17EC1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9DAA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6339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032C1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3D01D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E1583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E9F2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B8F6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F46DD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818D4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0E4D0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6B1E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6821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8079C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A6482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75388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C7CB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4CD4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4C5F0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5472F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1DA40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2981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5877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0FE29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FE901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08AA4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5A61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AB22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BF113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ED921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7502E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2BB9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8254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46B3B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05B65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A9DBA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A80D3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47B8D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1597E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63791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D70E48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8E97A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2C6FD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A0476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688304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EFD61E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1A7F74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E27471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EBF291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EA69C1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0B254D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1DAFB6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BB39E9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25FD7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DE6A29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0EEFE2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5F7C7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5C7899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FD7E1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9BEE2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3D8DB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EF474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FF298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C5015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503F0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2C281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7911B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86BA8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4EABF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A2DD5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9D740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6E8BD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02D7E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FD417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4ED03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9C70B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BA5D6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51B74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02499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4CCA09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C9C6EE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C7B9C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F4100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5582C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67D91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307C9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2F21B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742D5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4F324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05399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52E31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71479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579D1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B0CAB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506A6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87273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9EB4E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39040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D3AB1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F631A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E20EA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566C6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C7E52C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4B7C85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2D1881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A1BFE3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DB9134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B699F8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A721BC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E3B632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5A8A2A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D1AD5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F1E4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FF5C2B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CB990E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2E94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032816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4F98DA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630F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BE43C0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B547D7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0573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F03D74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1FBFC6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63323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E0E32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57A5B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E58E5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49ED6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C0E07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860B6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F054C8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9D4A1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031B87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8C83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DB229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E1AC74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F191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75313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BBFB08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5E9B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95D8E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2811F9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392A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7FE5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A24C6A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9CB3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3AC82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E2AA42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3F81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21724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A03006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B368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EBA7D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F1D6F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69C7F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124BE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24A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B4F8C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B01B6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0E36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2D255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1CEBC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534B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CB598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4A1F2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97D7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267D9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45319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E94D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2E0E5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B352C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0B0F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1501D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5331E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22E8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05E11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15D87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BEE2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12B23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7C87F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2EEF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4C3FE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FC99F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5FDA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C882C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A3902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14BF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3412C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FDF38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7B56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EADD7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CC145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7E16C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CFD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90B77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3D9F4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F4CC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88CD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D1415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7B62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AE0CE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06596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0F2C8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34F6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80965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5766D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8043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62624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EE15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6163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7965E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34E93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5115D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8D1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824AB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D1E2F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8412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51C3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AD1F2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F239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85B94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EECE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70D0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A78B7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1C524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A21B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C2B0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0E47A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6065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5226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DEFE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EA8D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C8BC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CAEB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11A4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554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CDF9D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5B9A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9FE1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57D92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8E5A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D11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F34CB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1037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CD32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45E5B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A83A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86FE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4A59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CE56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41CE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A410D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E392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696B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AC17E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35DD7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AC00B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7C0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22058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956F6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1250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D3A59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282CC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3508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F2CC1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7FD18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E243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2BC3F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7128E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E69F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0811F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18639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9A1F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7894B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C50D7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8AD5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06BDEA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15F9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DC50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198A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3D047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412D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0548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1EA17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1B10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0B8F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631CD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51DD8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D7803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D38C9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A29B4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4A832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FF390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258F5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60E20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3C07D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CE5AB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B8538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49AA7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2A637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DAE45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0CA5B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83C36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11068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there</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B8564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E7A4B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EE7A4B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A1C04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0CBC120">
    <w:pPr>
      <w:pStyle w:val="6"/>
      <w:jc w:val="both"/>
    </w:pPr>
  </w:p>
  <w:p w14:paraId="6CA2FD7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BC4E7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DC97F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341544A"/>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7837</Words>
  <Characters>13838</Characters>
  <Lines>251</Lines>
  <Paragraphs>70</Paragraphs>
  <TotalTime>0</TotalTime>
  <ScaleCrop>false</ScaleCrop>
  <LinksUpToDate>false</LinksUpToDate>
  <CharactersWithSpaces>14965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2026-06-24T05:31:43Z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