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E5C97">
      <w:pPr>
        <w:pStyle w:val="2"/>
        <w:bidi w:val="0"/>
        <w:jc w:val="center"/>
        <w:rPr>
          <w:rFonts w:hint="default" w:ascii="Times New Roman" w:hAnsi="Times New Roman" w:cs="Times New Roman"/>
          <w:b/>
          <w:bCs w:val="0"/>
          <w:sz w:val="36"/>
          <w:szCs w:val="36"/>
        </w:rPr>
      </w:pPr>
      <w:r>
        <w:rPr>
          <w:rFonts w:hint="eastAsia"/>
          <w:b/>
          <w:bCs/>
          <w:sz w:val="36"/>
          <w:szCs w:val="36"/>
        </w:rPr>
        <w:t>Rat Thioredoxin-1/Trx1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70C1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1981B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35159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6ED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7305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577B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F2CB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6118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19BF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C1E6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04C7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5C0D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55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3510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F3340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6754D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398B0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C8601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59D9A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C7D79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A6385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C089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CE52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4499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FE78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45323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944B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47CB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硫氧还蛋白是一类已知存在于所有生物体中的小氧化还原蛋白。它被映射到9q31.3。硫氧还蛋白是一种蛋白质，通过半胱氨酸-硫醇-二硫化物交换促进其他蛋白质的还原，从而起到抗氧化剂的作用。它们还可以作为过氧化物酶和核糖核苷酸还原酶的电子供体。硫氧还蛋白是一种12kD氧化还原酶，含有二硫醇二硫化物活性位点。它在许多重要的生物过程中发挥作用，包括氧化还原信号。该基因在人类中也起着核心作用，并通过对活性氧（ROS）的反应越来越多地与医学联系在一起。VDUP1是心肌细胞硫氧还蛋白活性的关键应激反应抑制剂。</w:t>
      </w:r>
    </w:p>
    <w:p w14:paraId="5E633CDD">
      <w:pPr>
        <w:ind w:firstLine="441" w:firstLineChars="0"/>
        <w:rPr>
          <w:rFonts w:hint="default" w:ascii="Times New Roman" w:hAnsi="Times New Roman" w:cs="Times New Roman"/>
        </w:rPr>
      </w:pPr>
    </w:p>
    <w:p w14:paraId="5BB48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26E5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9B75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E0A1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8D05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47C1C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172F6A">
      <w:pPr>
        <w:rPr>
          <w:rFonts w:hint="default" w:ascii="Times New Roman" w:hAnsi="Times New Roman" w:cs="Times New Roman"/>
        </w:rPr>
      </w:pPr>
      <w:r>
        <w:rPr>
          <w:rFonts w:hint="default" w:ascii="Times New Roman" w:hAnsi="Times New Roman" w:cs="Times New Roman"/>
        </w:rPr>
        <w:br w:type="page"/>
      </w:r>
    </w:p>
    <w:p w14:paraId="705DAC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DACD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DBEA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BD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420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5C6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C9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013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E98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E4D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893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77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F5D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DE0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724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F82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4A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B13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6CE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814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BD7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B55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49A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8B6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A4A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F11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1BF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23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E396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C5B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F1D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DF1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C3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CA23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AB6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9B7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9E8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68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0A37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9647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0EF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39C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6ED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CC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AB6B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F659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7EA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A2A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A29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CE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735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2F8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473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B38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C52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B3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7AB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CB4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F28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C96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FE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7E7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BCE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716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9C7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D6C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BC68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778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A81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759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3538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0654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B3DE6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2212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B2C8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4665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DD9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EF63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105B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D904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98DB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996F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F730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8882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92E3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D330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6BB1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B62D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5C96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C428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0524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1F7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F22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4BD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4B4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45A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8DC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5C9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FAD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9D35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FAA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A0A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10A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4FE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C60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2FC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E5B6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A207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BF3F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04B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CE4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613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DEF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F19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E3A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8C2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3D5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3B7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F08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ED5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33B9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7F047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6236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D901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9A52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B3F0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B730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FA63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4DBA9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83A1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D92F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81B6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3BBE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6DAC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34F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230B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AC56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EB45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F6288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03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660F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03EA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D08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D386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86FD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FB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83E6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D9DD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A8D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A13C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4502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925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A9D1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0D0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51C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84B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9CA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5D3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E27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66C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3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08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E69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D21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FB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598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12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7E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193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F3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D2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DA7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55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DC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4B3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BE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59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A5B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911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29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34F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7393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B95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97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E3E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C4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80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0B0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2B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D2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ACA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71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ED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657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EB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9C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4DB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3D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C2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20F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4D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3E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3E8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CB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14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21E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7C3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AD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0A1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F7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0C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C29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33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D6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AD7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CA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EE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C1A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3C3F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E0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DC3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5E1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AA1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505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6FF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023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DF0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918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6B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66C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580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C9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F98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2BB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C01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D9E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D82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DEA5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9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A248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385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5A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8B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F35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668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F5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93B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30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07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E2B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935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AC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0F9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3E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71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6C3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1F0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5A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256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F6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68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4B9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9A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D4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17C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8D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9D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7ED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BB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5BD0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11E8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91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64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C67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06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AB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A7A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85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AB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E65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B0B67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A28C9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A1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B8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58D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AA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B9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67F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96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D4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4DD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56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96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D53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09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C7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042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308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32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FDC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49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AC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00E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036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14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7A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BFF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C7F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45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790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16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69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167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9B71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AA5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C005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3871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F31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E8E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ED9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638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D12B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DA01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8F2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03FE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101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99E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B3A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B719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E06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76EDE9">
      <w:pPr>
        <w:rPr>
          <w:rFonts w:hint="default" w:ascii="Times New Roman" w:hAnsi="Times New Roman" w:cs="Times New Roman"/>
          <w:sz w:val="22"/>
          <w:szCs w:val="22"/>
        </w:rPr>
      </w:pPr>
    </w:p>
    <w:p w14:paraId="3CDDF90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F489D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Thioredoxin-1/Trx1 Elisa Kit</w:t>
      </w:r>
    </w:p>
    <w:p w14:paraId="18BE99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51F42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F3986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BC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A3C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BD0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92E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C33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8A0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14C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898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770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C8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F2D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6031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D24C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0185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87AB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5CD4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FEDB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DAD3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B4CD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67F1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6C8D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F9EA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957F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CBDC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F6FC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Thioredoxin is a class of small redox proteins known to be present in all organisms. It is mapped to 9q31.3. Thioredoxins are proteins that act as antioxidants by facilitating the reduction of other proteins by cysteine thiol-disulfide exchange. They can also act as electron donors to peroxidases and ribonucleotide reductase. Thioredoxin is a 12-kD oxidoreductase enzyme containing a dithiol-disulfide active site. It plays a role in many important biological processes, including redox signaling. This gene also plays a central role in humans and is increasingly linked to medicine through their response to reactive oxygen species (ROS). VDUP1 is a key stress-responsive inhibitor of Thioredoxin activity in cardiomyocytes.</w:t>
      </w:r>
    </w:p>
    <w:p w14:paraId="5F52C56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50FB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BBFA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1F4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F76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A1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382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636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14C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E90D13">
      <w:pPr>
        <w:rPr>
          <w:rFonts w:hint="default" w:ascii="Times New Roman" w:hAnsi="Times New Roman" w:cs="Times New Roman"/>
          <w:b/>
          <w:bCs/>
          <w:sz w:val="28"/>
          <w:szCs w:val="28"/>
        </w:rPr>
      </w:pPr>
    </w:p>
    <w:p w14:paraId="139CBE1F">
      <w:pPr>
        <w:rPr>
          <w:rFonts w:hint="default" w:ascii="Times New Roman" w:hAnsi="Times New Roman" w:cs="Times New Roman"/>
          <w:b/>
          <w:bCs/>
          <w:sz w:val="28"/>
          <w:szCs w:val="28"/>
        </w:rPr>
      </w:pPr>
    </w:p>
    <w:p w14:paraId="0014BF6C">
      <w:pPr>
        <w:rPr>
          <w:rFonts w:hint="default" w:ascii="Times New Roman" w:hAnsi="Times New Roman" w:cs="Times New Roman"/>
          <w:b/>
          <w:bCs/>
          <w:sz w:val="28"/>
          <w:szCs w:val="28"/>
        </w:rPr>
      </w:pPr>
    </w:p>
    <w:p w14:paraId="16EFCE3B">
      <w:pPr>
        <w:rPr>
          <w:rFonts w:hint="default" w:ascii="Times New Roman" w:hAnsi="Times New Roman" w:cs="Times New Roman"/>
          <w:b/>
          <w:bCs/>
          <w:sz w:val="28"/>
          <w:szCs w:val="28"/>
        </w:rPr>
      </w:pPr>
    </w:p>
    <w:p w14:paraId="053262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B0B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0916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DC8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213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CFD2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B08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59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85B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68C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232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975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E7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BF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915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9F3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53F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D4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2D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1A8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690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09F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E9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4656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F7D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487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4BE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1C3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115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3256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E97B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E8E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23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F09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B73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4FD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6BF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395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C6BC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8818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B737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064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60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89C2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6F6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867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FC1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B3F4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0A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110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31B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5BD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8C8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40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CB4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404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E19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E4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B4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812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699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734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F75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25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B70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B38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B9B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C70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57F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8BE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4EA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E942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710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B55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D94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6DAD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56FD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15B6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62C5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A984B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0535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8F71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0166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C7BE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EE5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99B8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FD41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CC9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47BA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749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A80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BFD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119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931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570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621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D12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DAA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D71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1AD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E81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ECA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A08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2A1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2C7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9D7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134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B196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042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AFAF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A189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3C52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B6C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4FB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906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214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9DD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624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B41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2F2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AD6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170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276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3A1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4D9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00D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984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A72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FCA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52B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BE7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66B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C08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7B12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BCC2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422E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B19C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2BF0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94E63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BC10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5EAC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415B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B25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0E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C4803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0FAE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81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509E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A028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15E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F4CB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D262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892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4AD0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2091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CBF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438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BE6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35E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3CD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1CF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EBC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BFD7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315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E501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CA7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3DF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1911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410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AD5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0806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70C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1C1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9DC3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D46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6D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2822C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FC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5C4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2FC6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A4F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850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E0B2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88A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6F8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C25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6F3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F79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6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58C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3B9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E8E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6D9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F36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89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44E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DE6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5D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1D1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F6D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FA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131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37B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3B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004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BA5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58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C7B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94E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BF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6AF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8EC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F5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416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CFF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0A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CC3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62C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B3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F47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0AC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9D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885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358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449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C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E36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94F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46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D8A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30C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3F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7BCC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FC5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D58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5E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2CB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E0F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1D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066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F03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63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966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D9B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2510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C9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453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879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CE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9EA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93E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B8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3CB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DA8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3F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84A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315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70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C6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5A8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D6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4A7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1D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83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09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21D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04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0D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0BE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E6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B04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80B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6CE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131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068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84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27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EDC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53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A21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B50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8B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9E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78B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31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58A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DAF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970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708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E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1BF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F78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B1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6CD1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86F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C5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22B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582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EE6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58F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36C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4D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187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1FA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C4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0E4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B44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CC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BF50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800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A0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8E0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223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6C7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423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2D1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FE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FAC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71D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05D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D93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25A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582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2A5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237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FBB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E6F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B7C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A558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5A3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8EB5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D57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924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752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6B9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11C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4CF9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5D3A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5D3A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6AF5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36D95A">
    <w:pPr>
      <w:pStyle w:val="6"/>
      <w:jc w:val="both"/>
    </w:pPr>
  </w:p>
  <w:p w14:paraId="372CED0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692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4BE5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7B3CAF"/>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7765</Words>
  <Characters>13210</Characters>
  <Lines>251</Lines>
  <Paragraphs>70</Paragraphs>
  <TotalTime>0</TotalTime>
  <ScaleCrop>false</ScaleCrop>
  <LinksUpToDate>false</LinksUpToDate>
  <CharactersWithSpaces>14203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2026-06-24T05:36:07Z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