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F8318">
      <w:pPr>
        <w:pStyle w:val="2"/>
        <w:bidi w:val="0"/>
        <w:jc w:val="center"/>
        <w:rPr>
          <w:rFonts w:hint="default" w:ascii="Times New Roman" w:hAnsi="Times New Roman" w:cs="Times New Roman"/>
          <w:b/>
          <w:bCs w:val="0"/>
          <w:sz w:val="36"/>
          <w:szCs w:val="36"/>
        </w:rPr>
      </w:pPr>
      <w:r>
        <w:rPr>
          <w:rFonts w:hint="eastAsia"/>
          <w:b/>
          <w:bCs/>
          <w:sz w:val="36"/>
          <w:szCs w:val="36"/>
        </w:rPr>
        <w:t>Rat TrkA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04D3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E78F5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73670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B1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3CC3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B46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D91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518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1360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8C2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D88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289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1C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F98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F618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A28F1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FF34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181F4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93A60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E7B00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2F524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6C12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ACF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26BE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6C61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05B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44C4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F3BB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原肌球蛋白受体激酶A（TrkA）能有效减轻骨骼疼痛。1 TrkA突变体能够激活信号级联，比野生型受体更有效地促进神经突起生长。2 TrkA是蛋白激酶亚家族的一部分，包括TrkB和TrkC。此外，还有其他结构上与NGF相关的神经营养因子：BDNF（脑源性神经营养因子）、NT-3（神经营养因子-3）和NT-4（神经营养因子-4）。当TrkA介导NGF的作用时，TrkB被BDNF、NT-4和NT-3结合并激活。此外，TrkC结合并被NT-3激活。</w:t>
      </w:r>
    </w:p>
    <w:p w14:paraId="5D45D4A7">
      <w:pPr>
        <w:ind w:firstLine="441" w:firstLineChars="0"/>
        <w:rPr>
          <w:rFonts w:hint="default" w:ascii="Times New Roman" w:hAnsi="Times New Roman" w:cs="Times New Roman"/>
        </w:rPr>
      </w:pPr>
    </w:p>
    <w:p w14:paraId="361B5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0D6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8B19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EE10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22C1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C883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148B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A647C5">
      <w:pPr>
        <w:rPr>
          <w:rFonts w:hint="default" w:ascii="Times New Roman" w:hAnsi="Times New Roman" w:cs="Times New Roman"/>
        </w:rPr>
      </w:pPr>
      <w:r>
        <w:rPr>
          <w:rFonts w:hint="default" w:ascii="Times New Roman" w:hAnsi="Times New Roman" w:cs="Times New Roman"/>
        </w:rPr>
        <w:br w:type="page"/>
      </w:r>
    </w:p>
    <w:p w14:paraId="6A274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067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FDD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CD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C28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CD5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95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935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3A8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57B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C03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07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DD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3C2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F15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B4B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01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73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D86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809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17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AC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32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CEB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6BE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9C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A90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87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5B5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615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AA3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FE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75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E76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7B5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E60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A54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F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101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9C0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04D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089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321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6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29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61C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24C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4D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1A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5C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11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224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D61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A8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D2D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8F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72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8CA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0FE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0F9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94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64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FC8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341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77C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F7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E45A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6BA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197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A31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5B82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4246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59B1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38EE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720D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04D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3E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BAA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A346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3BCA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B53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449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E8F7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EDEA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63F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9539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95EB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06A3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43BF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25C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D636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637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FB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4AE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E8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97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A99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BF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927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CAC6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185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BB6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243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70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D1B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A37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D62F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D4AF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B398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949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F2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FB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90F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152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87C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3B8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4C8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36E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879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FFD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1FE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886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EF81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E72B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092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1AF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9359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854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3909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E444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915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690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B2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0D3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BA3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7565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4D55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A12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91CC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5B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CA1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7564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2B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D08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201F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B7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990F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1685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A5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F49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DD83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02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DA1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D35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A0C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505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444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29B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8CF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D6D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F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7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33B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57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8B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373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84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A1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CF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D5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30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375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CA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7D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7B6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FF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4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D03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3E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7B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633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DA7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5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6D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E4E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9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D2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6F2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3B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E3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E36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CB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B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57C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F0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A8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D26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23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09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2DB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8B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8D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8CB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B1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64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30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54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FF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EBD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98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82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E10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D4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50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266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EA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63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9B7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AC3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2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B4D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2C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6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A5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71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20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C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FA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4B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A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C3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4C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DD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3E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19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D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C9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7080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B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D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5BA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F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0B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A59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59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36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0F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A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99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19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5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E51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52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D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50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72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56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F6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C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16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74C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3D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4E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F1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B8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31F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78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0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89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A3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2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3E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54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1E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70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BF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24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BBD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6A0E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1116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E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43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6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9F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84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67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9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A2D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8B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3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D8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3A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07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FC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D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6F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2B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2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24F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91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0E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5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82D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18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5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E5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72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1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87C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28D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4C2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B96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ABD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882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5D9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9F1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600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F7A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92D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D4D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2D3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136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B55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CB4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A26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BB6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6D87DD">
      <w:pPr>
        <w:rPr>
          <w:rFonts w:hint="default" w:ascii="Times New Roman" w:hAnsi="Times New Roman" w:cs="Times New Roman"/>
          <w:sz w:val="22"/>
          <w:szCs w:val="22"/>
        </w:rPr>
      </w:pPr>
    </w:p>
    <w:p w14:paraId="7FF886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BE65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TrkA Elisa Kit</w:t>
      </w:r>
    </w:p>
    <w:p w14:paraId="7180D2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272A2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D2EF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696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45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82F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395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F3F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EDC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CF8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2F3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021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FC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864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209B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F32E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04E8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318E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65AD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D86A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AFFB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85B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4DF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943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BCA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AEF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913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922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Tropomyosin receptor kinase A(TrkA) are efficacious in attenuating skeletal pain.1 TrkA mutants were able to activate signaling cascades and were even more efficient in promoting neurite outgrowth than the wild-type receptor.2 TrkA is part of a sub-family of protein kinases which includes TrkB and TrkC. Also, there are other neurotrophic factors structurally related to NGF: BDNF(for Brain-Derived Neurotrophic Factor), NT-3(for Neurotrophin-3) and NT-4(for Neurotrophin-4). While TrkA mediates the effects of NGF, TrkB is bound and activated by BDNF, NT-4, and NT-3. Further, TrkC binds and is activated by NT-3.</w:t>
      </w:r>
    </w:p>
    <w:p w14:paraId="0A4F48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4614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60A0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A1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E3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D2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57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2A8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9DB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A002B9">
      <w:pPr>
        <w:rPr>
          <w:rFonts w:hint="default" w:ascii="Times New Roman" w:hAnsi="Times New Roman" w:cs="Times New Roman"/>
          <w:b/>
          <w:bCs/>
          <w:sz w:val="28"/>
          <w:szCs w:val="28"/>
        </w:rPr>
      </w:pPr>
    </w:p>
    <w:p w14:paraId="69E0CECE">
      <w:pPr>
        <w:rPr>
          <w:rFonts w:hint="default" w:ascii="Times New Roman" w:hAnsi="Times New Roman" w:cs="Times New Roman"/>
          <w:b/>
          <w:bCs/>
          <w:sz w:val="28"/>
          <w:szCs w:val="28"/>
        </w:rPr>
      </w:pPr>
    </w:p>
    <w:p w14:paraId="69E4F20C">
      <w:pPr>
        <w:rPr>
          <w:rFonts w:hint="default" w:ascii="Times New Roman" w:hAnsi="Times New Roman" w:cs="Times New Roman"/>
          <w:b/>
          <w:bCs/>
          <w:sz w:val="28"/>
          <w:szCs w:val="28"/>
        </w:rPr>
      </w:pPr>
    </w:p>
    <w:p w14:paraId="1E0E8D3C">
      <w:pPr>
        <w:rPr>
          <w:rFonts w:hint="default" w:ascii="Times New Roman" w:hAnsi="Times New Roman" w:cs="Times New Roman"/>
          <w:b/>
          <w:bCs/>
          <w:sz w:val="28"/>
          <w:szCs w:val="28"/>
        </w:rPr>
      </w:pPr>
    </w:p>
    <w:p w14:paraId="63F47C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5D1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2BDF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D29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07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6A4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C41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0D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BA6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614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05B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62D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95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F4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84F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548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03A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C6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31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93F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F2B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3E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E7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5C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A21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7D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7D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82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B6B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6C0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E0F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84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22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3B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D1F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50E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A3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A1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1E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680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1863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E13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5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69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A3F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E1F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5BB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9F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8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A1A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814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147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D6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FA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21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D6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C6C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3C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13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82B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CA2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CEC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4D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11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D68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92A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778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42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FF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D6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1FD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460A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B08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B1E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77A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DF59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2F88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B472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695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5AF0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2AC8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03C1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184E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F9E0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487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B109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75D1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E25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CB9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A26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45D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40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C58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030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3E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DFD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4FD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E1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3F3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ED3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4D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898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52C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2B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2A6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A56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404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929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3A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720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F91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B53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CB5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3A1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222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FE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63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EB5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428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928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8F8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4E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C26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69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B8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34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94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434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382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7E5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191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2D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2B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57B9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EA14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C89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B52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6675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B94F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425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E87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999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DE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2E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F51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A8E9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6F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394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1525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C3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030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23B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E7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25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063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E21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473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B44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B54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140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D56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C9A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238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CB6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A72A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1C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122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0E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5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21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63B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4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D4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BD47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E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507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30D7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E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93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7A76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2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79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F1D8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A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6B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991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88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455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7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34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E1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D5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8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6E4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4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03C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223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B6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F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0E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8C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8F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BA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A6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889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2E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97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D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DC0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FD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2E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EB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15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4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27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A9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0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DE2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05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E1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FA2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DE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B5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6D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33A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4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38A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6D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A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A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6C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6A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3F5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E97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73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0D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CD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70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69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AB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352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6C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A54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D6F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ABE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C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E5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2D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F5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5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70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90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A4C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F5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0F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690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240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01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133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1A7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EA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B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9F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B4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9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FE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95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3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C2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4F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E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4BA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51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1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E3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A0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D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DD3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B0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68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0C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38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A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BB5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DF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2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78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FD4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F1F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B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0E6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DF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EE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0D2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1E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78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90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96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8C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9C1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17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85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14B13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A0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F0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85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EF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18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FAB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D4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69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B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F3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12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C8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3E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CF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71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AD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9B8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DE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7A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729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D8B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CA7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15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780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B1F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42F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F64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137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C4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888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C69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 xml:space="preserve">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of recombinant proteins of other companies.</w:t>
      </w:r>
    </w:p>
    <w:p w14:paraId="599F9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601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FFF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B8D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EB8D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899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4A1E27">
    <w:pPr>
      <w:pStyle w:val="6"/>
      <w:jc w:val="both"/>
    </w:pPr>
  </w:p>
  <w:p w14:paraId="335E29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2E3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2A3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FF14C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7873</Words>
  <Characters>14034</Characters>
  <Lines>251</Lines>
  <Paragraphs>70</Paragraphs>
  <TotalTime>0</TotalTime>
  <ScaleCrop>false</ScaleCrop>
  <LinksUpToDate>false</LinksUpToDate>
  <CharactersWithSpaces>15193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