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D170D0">
      <w:pPr>
        <w:pStyle w:val="2"/>
        <w:bidi w:val="0"/>
        <w:jc w:val="center"/>
        <w:rPr>
          <w:rFonts w:hint="default" w:ascii="Times New Roman" w:hAnsi="Times New Roman" w:cs="Times New Roman"/>
          <w:b/>
          <w:bCs w:val="0"/>
          <w:sz w:val="36"/>
          <w:szCs w:val="36"/>
        </w:rPr>
      </w:pPr>
      <w:r>
        <w:rPr>
          <w:rFonts w:hint="eastAsia"/>
          <w:b/>
          <w:bCs/>
          <w:sz w:val="36"/>
          <w:szCs w:val="36"/>
        </w:rPr>
        <w:t>Rat TWEAK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782F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5C90DF5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420EA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D65F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E165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64A6D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77AD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030C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988B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A4BA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874A7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432A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FD8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CA63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7F7A2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A2C70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C4A6B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6F75A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B08D4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4F3EB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7CC92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1FB1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23384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9448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28BF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AB7F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0017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1397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12也被称为TNF相关凋亡弱诱导物（TWEAK），是一种由TNFSF12基因编码的蛋白质。该基因编码的蛋白质是一种属于肿瘤坏死因子（TNF）配体家族的细胞因子。该蛋白是FN14/Tweak受体的配体。这种细胞因子与TNF具有重叠的信号功能，但显示出更广泛的组织分布。这种细胞因子可以通过多种细胞死亡途径以细胞类型特异的方式诱导细胞凋亡。这种细胞因子还可以促进内皮细胞的增殖和迁移，从而作为血管生成的调节因子。TNFSF12基因位于染色体17p13.1上假定的TNFSF13基因转录起始点上游878 bp处。</w:t>
      </w:r>
    </w:p>
    <w:p w14:paraId="7076E6D9">
      <w:pPr>
        <w:ind w:firstLine="441" w:firstLineChars="0"/>
        <w:rPr>
          <w:rFonts w:hint="default" w:ascii="Times New Roman" w:hAnsi="Times New Roman" w:cs="Times New Roman"/>
        </w:rPr>
      </w:pPr>
    </w:p>
    <w:p w14:paraId="741FDC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9F272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32A6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4B82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8D16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C26F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6C019A">
      <w:pPr>
        <w:rPr>
          <w:rFonts w:hint="default" w:ascii="Times New Roman" w:hAnsi="Times New Roman" w:cs="Times New Roman"/>
        </w:rPr>
      </w:pPr>
      <w:r>
        <w:rPr>
          <w:rFonts w:hint="default" w:ascii="Times New Roman" w:hAnsi="Times New Roman" w:cs="Times New Roman"/>
        </w:rPr>
        <w:br w:type="page"/>
      </w:r>
    </w:p>
    <w:p w14:paraId="7DA96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2E23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E1BB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82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E65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172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F9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ABC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812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ADDF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27E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33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72D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683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6DC6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FFE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FF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C06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8C0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860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05BF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26D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698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7D1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34B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B41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371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2F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A12E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5B6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A24B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2AD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09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38A8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6F71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02F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DA8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09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73E2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C1F90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16E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B22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9F6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48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8E92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48FA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492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71C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F2E1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84A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8E8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80E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EB3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C0F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A10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F44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555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995C4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CCF5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AD4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1C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C6B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505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6E5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BD4B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8E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2AE7B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925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0DBD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13E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1F98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8D087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E796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AF240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FB44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2784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EC58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0A31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9C1E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299B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F0E7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F4B3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4068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ABEF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C677B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8D83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67C0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C745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2B49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42B4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78E7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E97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5F1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63B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147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2E7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413C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5CF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4E8A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2669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0E9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DDB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3E0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DC3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2C6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C25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C3048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81ADA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91C6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6AF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B84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F55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BC0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5DE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4AE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CE8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3AF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4737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DAD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58D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9437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E492C2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BA5E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F63C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8CC19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02B8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A08A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1DDE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4CDE0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7276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6D4B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27E0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6F62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1BDE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2DF0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D9E57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F6815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C171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ADDC80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BC8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E7F3F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DE2AE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E5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19E8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087AE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B8D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DDFC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F5F5D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60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AC82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E791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D70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3A59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9E3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2F9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65E5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6D4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B8C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901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2D10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42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A2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99F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08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71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6D5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7E8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80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4B9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97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33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53C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EA1B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B9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D08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8D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3E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8C4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14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65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0BE0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4B21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587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D4B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716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88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8A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611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BDE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3C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1DF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99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D8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55A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AE33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D2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C48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F6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4F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456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1B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12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7B0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212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DE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755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CA4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9A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E50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12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2D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65D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FB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C5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3AA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D2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98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81F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DF8D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F5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490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C3F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C3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EE2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8AD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49D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3E5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9EF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D6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6A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D31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584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CEE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950B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28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A44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0F9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B528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8D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BC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256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D6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92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9E4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C8E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DE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DBC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C6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C3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533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253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9C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6E4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5DF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13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8D05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EA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E3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D4E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8D5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6F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557A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D4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5B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37C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102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39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DA09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B3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11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918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FF4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18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E59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01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7D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B56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8C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49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EB06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9FE8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9A44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5C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45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932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58E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B6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A08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5D4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75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385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19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BB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CF7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6F93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D5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F19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F4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32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11F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AB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C1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5D3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F1A3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04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A8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0F0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E0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A4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ED1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786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C2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05F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A04A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4784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980EB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6684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BFCF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C4F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D6E0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E19A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AD5D8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4211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45D8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20DB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575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E415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FA7C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E75BB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388B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D11525">
      <w:pPr>
        <w:rPr>
          <w:rFonts w:hint="default" w:ascii="Times New Roman" w:hAnsi="Times New Roman" w:cs="Times New Roman"/>
          <w:sz w:val="22"/>
          <w:szCs w:val="22"/>
        </w:rPr>
      </w:pPr>
    </w:p>
    <w:p w14:paraId="0E26D6E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1A23B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TWEAK Elisa Kit</w:t>
      </w:r>
    </w:p>
    <w:p w14:paraId="7C022A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56B0CF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3D710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8C5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B31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4F05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4C4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8AD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E58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847A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4E81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C38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FBA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3FE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E1147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E617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736C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37CD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8790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E83B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0F1D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BF805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8F36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DC64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25BB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1EE6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A48F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BA4E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TWEAK is Tumor necrosis factor ligand superfamily member 12 also known as TNF-related weak inducer of apoptosis(TWEAK) is a protein that in humans is encoded by the TNFSF12 gene. The protein encoded by this gene is a cytokine that belongs to the tumor necrosis factor(TNF) ligand family. This protein is a ligand for the FN14/TWEAKR receptor. This cytokine has overlapping signaling functions with TNF, but displays a much wider tissue distribution. This cytokine can induce apoptosis via multiple pathways of cell death in a cell type-specific manner. This cytokine is also found to promote proliferation and migration of endothelial cells, and thus acts as a regulator ofangiogenesis. The TNFSF12 gene lies 878 bp upstream of the putative transcriptional start site of the TNFSF13 gene on chromosome 17p13.1.</w:t>
      </w:r>
    </w:p>
    <w:p w14:paraId="4F7790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45758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E7D3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C0AE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5C9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208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142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74F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92A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0D64E6">
      <w:pPr>
        <w:rPr>
          <w:rFonts w:hint="default" w:ascii="Times New Roman" w:hAnsi="Times New Roman" w:cs="Times New Roman"/>
          <w:b/>
          <w:bCs/>
          <w:sz w:val="28"/>
          <w:szCs w:val="28"/>
        </w:rPr>
      </w:pPr>
    </w:p>
    <w:p w14:paraId="65DD59F0">
      <w:pPr>
        <w:rPr>
          <w:rFonts w:hint="default" w:ascii="Times New Roman" w:hAnsi="Times New Roman" w:cs="Times New Roman"/>
          <w:b/>
          <w:bCs/>
          <w:sz w:val="28"/>
          <w:szCs w:val="28"/>
        </w:rPr>
      </w:pPr>
    </w:p>
    <w:p w14:paraId="7CB172EB">
      <w:pPr>
        <w:rPr>
          <w:rFonts w:hint="default" w:ascii="Times New Roman" w:hAnsi="Times New Roman" w:cs="Times New Roman"/>
          <w:b/>
          <w:bCs/>
          <w:sz w:val="28"/>
          <w:szCs w:val="28"/>
        </w:rPr>
      </w:pPr>
    </w:p>
    <w:p w14:paraId="06962CAF">
      <w:pPr>
        <w:rPr>
          <w:rFonts w:hint="default" w:ascii="Times New Roman" w:hAnsi="Times New Roman" w:cs="Times New Roman"/>
          <w:b/>
          <w:bCs/>
          <w:sz w:val="28"/>
          <w:szCs w:val="28"/>
        </w:rPr>
      </w:pPr>
    </w:p>
    <w:p w14:paraId="277751B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DAE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A9D6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CAB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0C0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A6D2A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F2B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86E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7175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8E3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8C78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9C4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C5E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6E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927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E6C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EF9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670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BE4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9CB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3FA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D717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61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A70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57FC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325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522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40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1A1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6113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133B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F99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85A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6B8C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24726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F74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E07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07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26C8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7F5D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E348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E80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43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D3C0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BEB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1D5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AA00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43B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036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7C47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9C1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9E5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DE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48E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FCFC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9E0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B631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121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5B8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060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ABC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7A9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7CE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053C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F7C1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9880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60F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0C41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373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8DE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3400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284E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F55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9AF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F0FB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3255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49D1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183DB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5B46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439E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F974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52CB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D64A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5A6F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4B0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D89C3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77ABB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445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1E9C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198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2A2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FD4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26D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446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0F3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31C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BF9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E2B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BE4F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2CD9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BF6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97E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50C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61EF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828C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05EE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6AE65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C5979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F4BA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07F2B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0094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0EC1E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50B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0A28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365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15F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10D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6FF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DF0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DE6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73F9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156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92B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11E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9B4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63A3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DFE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17A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694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B862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B3A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6D5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6E8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6BEE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0D44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9EEA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3779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E7DB3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67BC3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65A8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5A3E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F323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0D63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BC28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1DB2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B0DA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F1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EE50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16EC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56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21AA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ED0A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0BD5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CE26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1125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937E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E5F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CCB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18D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A71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0FD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5726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9B67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652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3F57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9F5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BC5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F225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7D0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EAB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A5E3E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44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4D5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6462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63C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BD5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20B5C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4F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32D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EB5D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8B9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E4F9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73BC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B92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0DC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E5C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E96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1105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3A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ED98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8DA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91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68E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7C9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03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A31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F8D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33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332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F92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BA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BDA9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AB0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001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9C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F8E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50C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8E7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0DB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FFB1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14D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730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66C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E08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8A5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CAF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C7A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94F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6AA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A20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9F8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28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398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74B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06A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428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ACD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479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83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FF1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FC6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14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1BC3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98C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FF7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F03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159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34B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A9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382A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ADF9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6C6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B64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B62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F249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F86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098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9FE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F6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95B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F4E5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F647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B4B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07A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02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9B8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D7A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98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9DB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4B9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F6A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32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C1D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4F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0B9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5AB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9616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64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417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A5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6F9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E81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E5E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DC8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05DE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24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B0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B92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AB8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EA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FFB9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05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E1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F3A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E4D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20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4532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5A03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6ABB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B0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28B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3EC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50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2AFB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CD1F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F98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952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7BBA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C36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83C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6D05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5DE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4A9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49D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6D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2DD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08E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5795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7F2A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69E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5F1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C36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A5E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88E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6A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607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6CE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D62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35A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DFF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8BE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E5F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7A36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FE4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3C0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65A9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F8F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F89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8C9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D2C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A6E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658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A2C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ECF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4BD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101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0817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F90AB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EF90AB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3931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BBBE17">
    <w:pPr>
      <w:pStyle w:val="6"/>
      <w:jc w:val="both"/>
    </w:pPr>
  </w:p>
  <w:p w14:paraId="2717997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EABC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759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A821C5"/>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7559</Words>
  <Characters>12181</Characters>
  <Lines>251</Lines>
  <Paragraphs>70</Paragraphs>
  <TotalTime>0</TotalTime>
  <ScaleCrop>false</ScaleCrop>
  <LinksUpToDate>false</LinksUpToDate>
  <CharactersWithSpaces>12990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2026-06-24T05:43:03Z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