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DD59">
      <w:pPr>
        <w:pStyle w:val="2"/>
        <w:bidi w:val="0"/>
        <w:jc w:val="center"/>
        <w:rPr>
          <w:rFonts w:hint="default" w:ascii="Times New Roman" w:hAnsi="Times New Roman" w:cs="Times New Roman"/>
          <w:b/>
          <w:bCs w:val="0"/>
          <w:sz w:val="36"/>
          <w:szCs w:val="36"/>
        </w:rPr>
      </w:pPr>
      <w:r>
        <w:rPr>
          <w:rFonts w:hint="eastAsia"/>
          <w:b/>
          <w:bCs/>
          <w:sz w:val="36"/>
          <w:szCs w:val="36"/>
        </w:rPr>
        <w:t>Rat AKT1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D3D4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490F1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0.0312ng/ml</w:t>
      </w:r>
    </w:p>
    <w:p w14:paraId="77A1DA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991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0F0A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E36CE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D380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9FD4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50872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CBC10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1019A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3810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D41D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AD4E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904A5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DB94C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BC36A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B8469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C251A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D6F60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3D24C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6FAD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15CA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21FDE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6847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5C6A0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59AC1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E16A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蛋白激酶B，是一种已知的癌基因。AKT激活依赖于PI3K通路，被认为是该通路中的关键节点。E17热点是AKT1突变中最具特征的一个，并已被证明导致该蛋白的激活。AKT1突变在体外也显示出对变构激酶抑制剂的耐药性。</w:t>
      </w:r>
    </w:p>
    <w:p w14:paraId="4C05AB34">
      <w:pPr>
        <w:ind w:firstLine="441" w:firstLineChars="0"/>
        <w:rPr>
          <w:rFonts w:hint="default" w:ascii="Times New Roman" w:hAnsi="Times New Roman" w:cs="Times New Roman"/>
        </w:rPr>
      </w:pPr>
    </w:p>
    <w:p w14:paraId="4050A5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CF113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F4DD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E9415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130BB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49075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C623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EBBF1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C2083D">
      <w:pPr>
        <w:rPr>
          <w:rFonts w:hint="default" w:ascii="Times New Roman" w:hAnsi="Times New Roman" w:cs="Times New Roman"/>
        </w:rPr>
      </w:pPr>
      <w:r>
        <w:rPr>
          <w:rFonts w:hint="default" w:ascii="Times New Roman" w:hAnsi="Times New Roman" w:cs="Times New Roman"/>
        </w:rPr>
        <w:br w:type="page"/>
      </w:r>
    </w:p>
    <w:p w14:paraId="4BCC3C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A0DF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62BD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7DD0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D2C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A8DD9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DAB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5AF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CF66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E15D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F8EA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62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93F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298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BF9B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42C1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CD1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796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B0C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A89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1E0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78D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8F1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263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57B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308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608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F93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1511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86D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0304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D7B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9FC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156D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905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E99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F22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2EE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2CED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F70A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D10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26A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CE6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33D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AA64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CA4B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C5B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54A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B87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649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310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304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AF6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5B0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32E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67C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563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77A3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CD49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065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2666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EC0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B00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003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79E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2A2E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51A337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4AA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632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43A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31697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5EDC2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13C8A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CDEBF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A28D7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E78FF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B493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C74A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FF4A3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4C25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C011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36A9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457E6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FAC6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F3BE0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798D4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3B9B1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7CE8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3762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ED582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0959E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0DB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CC7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40E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EA5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6A7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DD37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E7F1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AB1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71813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57DF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E00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AD64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8B7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6F0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DABE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9DB8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459B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98B8E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30D8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04E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C27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A5A1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9EC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0D1D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2007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073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1B39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69A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DC6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AD5D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5A7024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CB2B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50FC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CC4F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9E61E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36C88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3659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20CA98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37752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CB2A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77E6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B872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8C829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E5335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6B9F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B83E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10E9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085B4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762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EF22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4381B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F29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4372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2B48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75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F6BF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E665F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BBC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8754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7E80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413F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A5DA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DC4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5C65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5EF6C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9D8A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30B28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2D7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31AA9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51F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6D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1E6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E3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B8F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C3AF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BEF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48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2A6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3AE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91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A5D03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DC42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FA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E2B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119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55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D607F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A2E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D8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4B15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3C1B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685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B19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49C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C28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D0A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DF6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10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E4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E8E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2FC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88C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12DD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3B5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CE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0761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83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50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3030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5BF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E3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EA7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986F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00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3032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E32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CF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7DB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86F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3A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50A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A6E3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54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B08C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A1EF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5A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9D19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607E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9D8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7DC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C88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98E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D91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756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AC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716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9018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E4F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C9A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C82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7D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4B2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759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82F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F11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F4C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9830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E4F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48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56D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FB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E0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8B2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33F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FA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808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3226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ED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F99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41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02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3E9E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AD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8D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020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C8F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74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D97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3C2E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AB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5B2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800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A2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9D27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B72C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EC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A530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2DC1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14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4FA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D026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58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AAF5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7917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7A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7254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8D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BB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E2A4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EFAA5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F8098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BF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06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D55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47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76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D33B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B4F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20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4CF9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F7F2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E8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9CA2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D67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46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ACD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5C6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CB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BCB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6F7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4F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D20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3A2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5D7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35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D1C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7B9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61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A139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FA1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FC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0A3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B889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48E2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BCAD1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46F5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AD0D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9166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D31F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E3B49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29FE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98EE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F9BE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613A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A35D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DC68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F2290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C2EC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C34D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463C89A">
      <w:pPr>
        <w:rPr>
          <w:rFonts w:hint="default" w:ascii="Times New Roman" w:hAnsi="Times New Roman" w:cs="Times New Roman"/>
          <w:sz w:val="22"/>
          <w:szCs w:val="22"/>
        </w:rPr>
      </w:pPr>
    </w:p>
    <w:p w14:paraId="1A74AAC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DFFB8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AKT1 Elisa Kit</w:t>
      </w:r>
    </w:p>
    <w:p w14:paraId="193639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49F4E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0.0312ng/ml</w:t>
      </w:r>
    </w:p>
    <w:p w14:paraId="66CB83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8C9F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784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E1B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B5D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C494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E501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341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52AF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D9C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8BF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DD9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2AA3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8A24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4E9C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6E86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737D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75D3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B2A9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835E5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D0DB3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0D10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5849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7E32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603D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A252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AKT1, also referred to as protein kinase B, is a known oncogene. AKT activation relies on the PI3K pathway, and is recognized as a critical node in the pathway. The E17 hotspot is the most characterized of AKT1 mutations, and has been shown to result in activation of the protein. Mutations in AKT1 have also been shown to confer resistance to allosteric kinase inhibitors in vitro。</w:t>
      </w:r>
    </w:p>
    <w:p w14:paraId="03B8E61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AA4FE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D03C67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11C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805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0FE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34F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B277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194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8AA822">
      <w:pPr>
        <w:rPr>
          <w:rFonts w:hint="default" w:ascii="Times New Roman" w:hAnsi="Times New Roman" w:cs="Times New Roman"/>
          <w:b/>
          <w:bCs/>
          <w:sz w:val="28"/>
          <w:szCs w:val="28"/>
        </w:rPr>
      </w:pPr>
    </w:p>
    <w:p w14:paraId="140F9A32">
      <w:pPr>
        <w:rPr>
          <w:rFonts w:hint="default" w:ascii="Times New Roman" w:hAnsi="Times New Roman" w:cs="Times New Roman"/>
          <w:b/>
          <w:bCs/>
          <w:sz w:val="28"/>
          <w:szCs w:val="28"/>
        </w:rPr>
      </w:pPr>
    </w:p>
    <w:p w14:paraId="4835A22C">
      <w:pPr>
        <w:rPr>
          <w:rFonts w:hint="default" w:ascii="Times New Roman" w:hAnsi="Times New Roman" w:cs="Times New Roman"/>
          <w:b/>
          <w:bCs/>
          <w:sz w:val="28"/>
          <w:szCs w:val="28"/>
        </w:rPr>
      </w:pPr>
    </w:p>
    <w:p w14:paraId="0FA3DCCF">
      <w:pPr>
        <w:rPr>
          <w:rFonts w:hint="default" w:ascii="Times New Roman" w:hAnsi="Times New Roman" w:cs="Times New Roman"/>
          <w:b/>
          <w:bCs/>
          <w:sz w:val="28"/>
          <w:szCs w:val="28"/>
        </w:rPr>
      </w:pPr>
    </w:p>
    <w:p w14:paraId="7CF7FC0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F2C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1292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8BF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5F1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D4E6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AD1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B35E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DC6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A31F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A09C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BEE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7B88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00E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DFF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9E9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0A2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D44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E12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9B3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F9A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BB3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A26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733D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E66C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994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569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212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C55C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09ECF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D686D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A4A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805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EAEA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09A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6EC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B4A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EA3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B022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90B5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AA05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EA5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63F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F7E7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A10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AE2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644B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DA2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F3A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6A0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541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D7D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07C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E7A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58E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1D91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7FB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598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24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A0DB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D7D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4AC9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8B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51B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96B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39D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3340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536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A24C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5B9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91A0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2567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47D08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6273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8CCD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1DCF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7682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D183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99D9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676C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E776F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D54F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9FB6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C1DC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BA5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FAD4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C303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40D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DF04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FBC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36D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C689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84E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D1C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C62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7D4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376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16820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B390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0CE5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6F6B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DDE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2106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CE1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C41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E3B1F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0AF0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6F570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4ED1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D891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5902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38640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EFD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E6A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FAE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E5A2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BC2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23D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C00A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B02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1DD1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67CE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900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CA9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822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190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B813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FED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230B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101E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2CB9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CFC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C4F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EF45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ED6F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5B2CC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F29C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59D8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76C42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E9B1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BB79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9DF9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709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3B16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C675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0B1E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13C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0E6B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46036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EC8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2094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2BDE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030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3388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33A4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BDE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98D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CDF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5BC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801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75F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96E7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049C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A3380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0E65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C80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F102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2769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4BA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9F1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5374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D8D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0135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02DDE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A7B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9376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13DD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FF1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A146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FB5DE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FB4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3DA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FB8A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AED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952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47E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5BB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1E30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CB4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2FD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D83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6C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3BA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888D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ADC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CDE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3FF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3E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251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5F9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4B8B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41D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38C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098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887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D15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AD6A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C72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23C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E43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9D8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FFE2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998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5FC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6C9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382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3D0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B4AD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57A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C05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35D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88B1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728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E24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82FB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20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D44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8DD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D16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05B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736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6F2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F2CD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6A65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CC5B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3DC3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C4E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FF4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68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E97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77B3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C87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676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8EF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583F6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18B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FD3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879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1E4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67A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EA2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E93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0EF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A80A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192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CDF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75F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999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A71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B509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BD0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677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2787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B80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DF3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3FB5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5B6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E51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FEB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5F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637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B73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90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704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9F0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E64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573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994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D59E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2FC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1E4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F86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36A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5BA6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20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D8B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3553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F8AB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99F9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BC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668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F7D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5E2A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7A0F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D13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9E87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7C7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38E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630A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B44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D9C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37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A6C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9EB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9EB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2BF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7C94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1C1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86A0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745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FD33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84A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4C0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C72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C88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6A7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4789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B1D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2944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1051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50DB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27B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DAA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19D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A6A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3DE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A1F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2D5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E3CA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F7B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0896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538A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4EE7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A6FB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773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47A6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7E4A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4318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4318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51CA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148764">
    <w:pPr>
      <w:pStyle w:val="6"/>
      <w:jc w:val="both"/>
    </w:pPr>
  </w:p>
  <w:p w14:paraId="5DC7889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9355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2E07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40185B"/>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7694</Words>
  <Characters>13298</Characters>
  <Lines>251</Lines>
  <Paragraphs>70</Paragraphs>
  <TotalTime>0</TotalTime>
  <ScaleCrop>false</ScaleCrop>
  <LinksUpToDate>false</LinksUpToDate>
  <CharactersWithSpaces>14354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2026-06-24T05:50:35Z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