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7967F4">
      <w:pPr>
        <w:pStyle w:val="2"/>
        <w:bidi w:val="0"/>
        <w:jc w:val="center"/>
        <w:rPr>
          <w:rFonts w:hint="default" w:ascii="Times New Roman" w:hAnsi="Times New Roman" w:cs="Times New Roman"/>
          <w:b/>
          <w:bCs w:val="0"/>
          <w:sz w:val="36"/>
          <w:szCs w:val="36"/>
        </w:rPr>
      </w:pPr>
      <w:r>
        <w:rPr>
          <w:rFonts w:hint="eastAsia"/>
          <w:b/>
          <w:bCs/>
          <w:sz w:val="36"/>
          <w:szCs w:val="36"/>
        </w:rPr>
        <w:t>Rat Homocysteine HCY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055E13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0.78–50ng/ml</w:t>
      </w:r>
    </w:p>
    <w:p w14:paraId="7D3CF55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0.156ng/ml</w:t>
      </w:r>
    </w:p>
    <w:p w14:paraId="44971C7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AA2A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2B6C23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D2CCE6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9FF4F5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C2668B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C0EA00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58AD2D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C78A17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E304BE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69A3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D00240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45B742A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2B32ADC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220C790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00EB11C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3126156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3A1B732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0.78</w:t>
            </w:r>
          </w:p>
        </w:tc>
        <w:tc>
          <w:tcPr>
            <w:tcW w:w="1134" w:type="dxa"/>
            <w:vAlign w:val="center"/>
          </w:tcPr>
          <w:p w14:paraId="252CF76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1CD25A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F7739E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BA28F9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A0EC5D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B4F107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A7B604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487067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同型半胱氨酸是一种非必需含硫氨基酸，由必需氨基酸甲硫氨酸脱甲基形成（图62.1）。流行病学研究表明，血液中总同型半胱氨酸（tHcy）浓度升高是闭塞性血管疾病的独立危险因素。</w:t>
      </w:r>
    </w:p>
    <w:p w14:paraId="6B9198B7">
      <w:pPr>
        <w:ind w:firstLine="441" w:firstLineChars="0"/>
        <w:rPr>
          <w:rFonts w:hint="default" w:ascii="Times New Roman" w:hAnsi="Times New Roman" w:cs="Times New Roman"/>
        </w:rPr>
      </w:pPr>
    </w:p>
    <w:p w14:paraId="4575F0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6FB419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A9FAB7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958B9E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E1C1A1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C9DF96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C9A81E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C0660AC">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A471975">
      <w:pPr>
        <w:rPr>
          <w:rFonts w:hint="default" w:ascii="Times New Roman" w:hAnsi="Times New Roman" w:cs="Times New Roman"/>
        </w:rPr>
      </w:pPr>
      <w:r>
        <w:rPr>
          <w:rFonts w:hint="default" w:ascii="Times New Roman" w:hAnsi="Times New Roman" w:cs="Times New Roman"/>
        </w:rPr>
        <w:br w:type="page"/>
      </w:r>
    </w:p>
    <w:p w14:paraId="638EF90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CC159B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29157F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C6C5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021ED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5A9B2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CDA9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0C8C1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098CE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5541D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AF0F3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D28C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39020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5E334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5BE50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915DE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1998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09156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9FB86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E03BC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8DE20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0149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B8F77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22ECC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AF2E9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21169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73F94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02C0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29E8C9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864F3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CFFAA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91A06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2B2C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71DE98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D9D8D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DA4AB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D8DE0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85FD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F1D09D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895800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5CF60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067B1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EE266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05EB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EB3C57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345520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EB47A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D019A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D7409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00FF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DED0E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D6757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36412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5A0D9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4EDB2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027A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ED1AD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80787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DBECF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C932E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38A8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CAF87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1720E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217FE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67F8C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CED3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FED39CF">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3A945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2EEEB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62E22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57DED9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168F2B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660E01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F9646C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3E1F2A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1932BF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D6D30C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28B9C6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AD6285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912C15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E0C5D0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855D5B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AC0A36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DEF3E3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E62C26C">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DCB8DD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B66E47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622F59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DAC279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56C41E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EAC9BE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D90EA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0106E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5AAA9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C2BB6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D9511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4F2D8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B2CD5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1901D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36B91E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96003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1C8BA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1259F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1D678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B51EA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8B76D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DEECCC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02AB1F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EFCB8A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5F159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1CE22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9721C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F1A73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AA842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EEDA4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1AF3B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D5838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A4C1A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C6190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9025C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C4A598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97591EB">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CA9C34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9ED0F8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32CA6B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C82C70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97A059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046EE6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9500AE5">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08B6D6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4DDB57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47D47A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47B1AD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D2CCD0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4282C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BC6CB6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9499E3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1BEC49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90A0F5B">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5F08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EFA449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FA4132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A2FD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05B5E3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7C9A9B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B707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85EA28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07B6F5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B2E6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93DE3F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17F1E6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D3EA7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32A59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4BC92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22E66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56057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65F65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A55CC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6DCFF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71BAD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1246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BE07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22FE4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9698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C703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3D984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A34ED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5023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5A39E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0C32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9C7E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38288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952A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2BAA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4BE3C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5081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7186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B073E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D2E0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2A2FBD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7557C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FDA073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BFDF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7A9F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D199D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934C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2A3D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A9C9A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63BC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8B9C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639D7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5019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7AF7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80408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394F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E4A3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19FF7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6C19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7639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B80CA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6C79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195C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17E4D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5623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7950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FC127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1B32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7467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18F60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1EA6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BF2F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558EE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E175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7B2B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63E30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88B78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C49A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C68C2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4CFDA8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7C2C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DD903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9AB0F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B615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F9B86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5832F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9AB0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96B18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8A669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E213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4D831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22D89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AA12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2D028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07655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A7DF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A9851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F0C9C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F16408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6BA8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4E34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F2967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3175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7A7A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81ABF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6638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001F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8ABFE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DACE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A28A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10A6F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37BE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7446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A0699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DBBB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C10A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C8D24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9869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D2D3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43702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317B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3E56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69383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C7D1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D453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B5C43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AB61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9866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6873A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EE04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C5D5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9613F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BDFE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ECE7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61712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47A90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EBB6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50044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84A7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6033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A1BFA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7C1366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B3051D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81D3F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8987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9DB51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0CC0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FEFA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4197B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6DC9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FA27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24309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699E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0243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4A623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6BB4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A192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85D4E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07D5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6FF0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3EBAE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3E42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2619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42E9E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BF53A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D4F2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C1B8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03104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1053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81CF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1A5D2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DA66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68D0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41BC2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AA09E1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E1989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6650BF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D3DCBF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4746EA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DFD509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AF1B1D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69F93E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91473F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DED4EF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430809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6B24FB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EF694F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49AC36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FFDD5C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7CF2B6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257218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5531B07">
      <w:pPr>
        <w:rPr>
          <w:rFonts w:hint="default" w:ascii="Times New Roman" w:hAnsi="Times New Roman" w:cs="Times New Roman"/>
          <w:sz w:val="22"/>
          <w:szCs w:val="22"/>
        </w:rPr>
      </w:pPr>
    </w:p>
    <w:p w14:paraId="686D6F58">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FD6E44E">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Homocysteine (HCY) Elisa Kit</w:t>
      </w:r>
    </w:p>
    <w:p w14:paraId="442C28B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0.78–50ng/ml</w:t>
      </w:r>
    </w:p>
    <w:p w14:paraId="55DA919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0.156ng/ml</w:t>
      </w:r>
    </w:p>
    <w:p w14:paraId="7E6FBED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8A78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A5B03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F0045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57460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6A178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A7191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AF541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D1761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67AFF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56B2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99CD3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13EDF7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18CB53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20E815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431122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6" w:type="dxa"/>
            <w:vAlign w:val="center"/>
          </w:tcPr>
          <w:p w14:paraId="3A35EA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66FDEA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0.78</w:t>
            </w:r>
          </w:p>
        </w:tc>
        <w:tc>
          <w:tcPr>
            <w:tcW w:w="1037" w:type="dxa"/>
            <w:vAlign w:val="center"/>
          </w:tcPr>
          <w:p w14:paraId="48031D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D9D6EB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CE3C2E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451E52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C9F867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65DB15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6A216E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90550B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Homocysteine is a nonessential sulfur-containing amino acid formed by demethylation of essential amino acid methionine (Fig. 62.1). Epidemiological studies have shown that the increase of total homocysteine (tHcy) concentration in blood is an independent risk factor for occlusive vascular disease.</w:t>
      </w:r>
    </w:p>
    <w:p w14:paraId="13042F66">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5BEF22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88C185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226F2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3CDAA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540FD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9EC0D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ADF5C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4F946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172FEEF">
      <w:pPr>
        <w:rPr>
          <w:rFonts w:hint="default" w:ascii="Times New Roman" w:hAnsi="Times New Roman" w:cs="Times New Roman"/>
          <w:b/>
          <w:bCs/>
          <w:sz w:val="28"/>
          <w:szCs w:val="28"/>
        </w:rPr>
      </w:pPr>
    </w:p>
    <w:p w14:paraId="1A9551E0">
      <w:pPr>
        <w:rPr>
          <w:rFonts w:hint="default" w:ascii="Times New Roman" w:hAnsi="Times New Roman" w:cs="Times New Roman"/>
          <w:b/>
          <w:bCs/>
          <w:sz w:val="28"/>
          <w:szCs w:val="28"/>
        </w:rPr>
      </w:pPr>
    </w:p>
    <w:p w14:paraId="2B2C3B1F">
      <w:pPr>
        <w:rPr>
          <w:rFonts w:hint="default" w:ascii="Times New Roman" w:hAnsi="Times New Roman" w:cs="Times New Roman"/>
          <w:b/>
          <w:bCs/>
          <w:sz w:val="28"/>
          <w:szCs w:val="28"/>
        </w:rPr>
      </w:pPr>
    </w:p>
    <w:p w14:paraId="7478B686">
      <w:pPr>
        <w:rPr>
          <w:rFonts w:hint="default" w:ascii="Times New Roman" w:hAnsi="Times New Roman" w:cs="Times New Roman"/>
          <w:b/>
          <w:bCs/>
          <w:sz w:val="28"/>
          <w:szCs w:val="28"/>
        </w:rPr>
      </w:pPr>
    </w:p>
    <w:p w14:paraId="3537F09C">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20F57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D4FFB5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6F074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9C3A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6DC75A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42CAA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73D8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BBB82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DD626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38BFA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522A7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CE57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B996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ADBFE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C0711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82BB5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2932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EE012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0EAC4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BA22C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ECA35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D738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BAFE2E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21640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5A59E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216DF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87CD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1DEDA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9EEFBB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7C0E85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EE938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0307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A0F24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25473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8ED7C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6CBAB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7E18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4CB088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05D438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04AB7F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16A75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C341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4A7253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23C2B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1B6E2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C10B2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8560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46FF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E2814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3D9A2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9CB0D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BF4F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2D848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01FF5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8F57D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F186F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48D4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9E14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E7C0B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D8D4C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136F9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A83E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185CE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A743B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9E126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524E7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62369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E0E87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4D6EB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B671A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EBBD38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9733C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718F8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BC93B0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1730D7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9FCDF8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15AD39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8D0B83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BA8736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EAFC84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4A4BC6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8339B8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8D0BEA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E5C6A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0E2904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486378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0D718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B75D00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5596A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8FD9F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C6844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E09AD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83742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F5809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A6BF9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9A47D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BD054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12301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C10BF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9904E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E0BD5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BE670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F9529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E4D66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9543B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0378D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DB219C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8808E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0B6694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70DBD3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CD343A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275C2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A1876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63A9A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DD073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8C50D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6982B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47D1F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7B953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C6A05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DA07B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75504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DE5C1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3B4FC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A1633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62B16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409A7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95C3B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E3253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4C6EA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1D2AB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D583D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5BAAA1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6F779A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0238B9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F14C31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D8CC20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997D4A5">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25F8EF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E2AE51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13DDF9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CDBB2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E509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D7FD95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27203A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5B90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60E9B5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EA2A17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8357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10CDB3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1A32BE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D83A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C35DC3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E5C5EA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8268F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53BA3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6F707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BF769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5B2DA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4EDBA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5A8AC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F5C52D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51785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32A091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899FA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BCE08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01CE61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05996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DBA7C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AAC842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73BCF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C5BBD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EC389D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2C5DF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D7065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012B7B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7B29E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3E94F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3CF701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7746F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C2365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3F5A75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A3AAB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A67A5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BBB67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04B5B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028CC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A6CD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70B41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DB27F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7AAC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48ADA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3A6F9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8119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637F8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8E6AF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95BC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81490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6AF55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B92C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C6CCD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B8B69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197F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F9AC0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01D3A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AACF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95265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426F8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5186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7F710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649B8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514C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74D3F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ED878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63CA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26CA5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A267A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A1A0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70AE9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F852D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685D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92C3E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0AA1F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72182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7CA8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F2F75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6FE4F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5B95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FFC00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93BAD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4FEB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220AA1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06869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366B3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D7BC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447EA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A6F3C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3F90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65BD5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FD5C8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0D28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C30FB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7A868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89B00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B6BC4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BB910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A3077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6C0F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F8C38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D0338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9352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BB1F8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2F3CB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2587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26B03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7E6E1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1FA1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09DCE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34C62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D132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F2811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817F6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A35A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13BEA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2E7AB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62F9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C4EB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B8907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21A1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94D16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DB79E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42A8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A146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5895F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E05B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B092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D3DF9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951C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EDA55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5A153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387C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752EB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764D8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8C3D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26F86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D9458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E1103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DDF5B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9A2D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6A955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87DF1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2DFC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F129E7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5CAAA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4D9E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9FF46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7EB00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7C62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7DB13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279CB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051D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CEE8F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86293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189A5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B88B4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47A80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84D2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E85348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914ED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3678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E8669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C03F1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9B02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8B026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25D88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7596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C205C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AF360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FE36D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87C04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B89DA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256D6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9DCCD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BA060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0CD8D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85601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1A08C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F7697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52119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2F127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97AF9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FBCE7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F8836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E00D7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1942E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684890">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EDA486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EDA486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389C11">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33BF70C">
    <w:pPr>
      <w:pStyle w:val="6"/>
      <w:jc w:val="both"/>
    </w:pPr>
  </w:p>
  <w:p w14:paraId="2B0A94C5">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E72F08">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AD6F89">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40053B3"/>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7656</Words>
  <Characters>13242</Characters>
  <Lines>251</Lines>
  <Paragraphs>70</Paragraphs>
  <TotalTime>0</TotalTime>
  <ScaleCrop>false</ScaleCrop>
  <LinksUpToDate>false</LinksUpToDate>
  <CharactersWithSpaces>14274</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2026-06-24T05:58:52Z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