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D6F75F">
      <w:pPr>
        <w:pStyle w:val="2"/>
        <w:bidi w:val="0"/>
        <w:jc w:val="center"/>
        <w:rPr>
          <w:rFonts w:hint="default" w:ascii="Times New Roman" w:hAnsi="Times New Roman" w:cs="Times New Roman"/>
          <w:b/>
          <w:bCs w:val="0"/>
          <w:sz w:val="36"/>
          <w:szCs w:val="36"/>
        </w:rPr>
      </w:pPr>
      <w:r>
        <w:rPr>
          <w:rFonts w:hint="eastAsia"/>
          <w:b/>
          <w:bCs/>
          <w:sz w:val="36"/>
          <w:szCs w:val="36"/>
        </w:rPr>
        <w:t>Rat HMGB1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97AD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C5343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6085B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5F9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D760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ACD5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33BC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5353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8D657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A149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0510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37E9E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5F7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D90D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45F83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B0124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FC65B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35961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30ED6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AFE35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192D1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7A90F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E940E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601CF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79C2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1AB1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C608E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DAE4C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HMGB1是一种高度保守的非组蛋白核蛋白，在细胞损伤期间被动释放，或在炎症刺激下主动分泌。40 HMGB1与HMGA2共同通过促进细胞增殖、细胞迁移和血管生成显著影响肿瘤进展。</w:t>
      </w:r>
    </w:p>
    <w:p w14:paraId="64C93E3D">
      <w:pPr>
        <w:ind w:firstLine="441" w:firstLineChars="0"/>
        <w:rPr>
          <w:rFonts w:hint="default" w:ascii="Times New Roman" w:hAnsi="Times New Roman" w:cs="Times New Roman"/>
        </w:rPr>
      </w:pPr>
    </w:p>
    <w:p w14:paraId="0CADF0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613DB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94BA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9FF6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8C53F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41AA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C5DB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0E627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F497115">
      <w:pPr>
        <w:rPr>
          <w:rFonts w:hint="default" w:ascii="Times New Roman" w:hAnsi="Times New Roman" w:cs="Times New Roman"/>
        </w:rPr>
      </w:pPr>
      <w:r>
        <w:rPr>
          <w:rFonts w:hint="default" w:ascii="Times New Roman" w:hAnsi="Times New Roman" w:cs="Times New Roman"/>
        </w:rPr>
        <w:br w:type="page"/>
      </w:r>
    </w:p>
    <w:p w14:paraId="1C9343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A569F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3EF3B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D6E2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A1A1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5DE4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2D5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73F8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E4FB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EE6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555A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5FDD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449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7AD1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A385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143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E32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18D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E3B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5E4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47B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6085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FBC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8AC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849D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962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2C55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A6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55BB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997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6A7F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E0D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6C7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6A9D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58C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13B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59B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B59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3889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5FC75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A59D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70D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8572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469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1801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7EAC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626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088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38B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22C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9AA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F65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05DA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6E8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8EA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5C2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CA7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7C8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85D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65D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DF11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592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D635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E85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AF6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A66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739EEA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86B2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78B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355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C721C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5F052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13F40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03B6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38C439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956D4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9777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4570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17E5C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38697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68FC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552A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AFD5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DFCF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9B8DF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FCD005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BFFE7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1B97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D7BC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9B86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7B125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173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0D4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E34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8A4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0C7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54C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2491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B3A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80E4F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85B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1A57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09F5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464B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564A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1AEA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863AC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7AE2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4CE04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75F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5515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DCF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C8D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742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DB58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344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5338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CC0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13F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C3D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9C029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D19D9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21E5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52AD2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8C13E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557A2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B4823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F3E0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DB292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1C01A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185F8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321F9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DE3F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41ADF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C9B8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9656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AA3FA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11BEF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B19E36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D749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F69F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BF562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EF0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06B2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B505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D4A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373F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66CA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0D1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C703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9489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52EE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F0EB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013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D58B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F6E1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0DB16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62F95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EE2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27E00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B72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D2E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4C1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6F7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73A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D23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9C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DC3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B9F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444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E4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5B7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28D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44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BA9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8A5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3F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CEB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F23C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2F2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DD8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0D9B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3F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A8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7FE3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C12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13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80D0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4D5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00A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ADD2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D8B1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97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5A6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82A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C59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AB9B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15C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71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C44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087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CF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2A12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497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62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995F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EB5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F1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380F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FCA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1D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3BE6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7E1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FB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66D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E38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DD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A2CA2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AE08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A4E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39F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76F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BCA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137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1A6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047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627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1D9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6D7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2E4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4ED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9B7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DFA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061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748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E51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7CE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FCE8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702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59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8DC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C01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D3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C48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A401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F0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3547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495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DD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135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C6D4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A0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B5E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36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1D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7A9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397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F9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D52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06DE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56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9FD3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8B53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04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124B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D0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7B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9BA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8FA4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D5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1B1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955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DD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2C8E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7ECE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90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227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C096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9E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E12A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CBB2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4CA1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D4D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FE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C64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743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F9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614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A8D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F1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C98B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345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F0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E2B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079F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3A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91AF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F6A4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5D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7B19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401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EB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1460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0456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C0B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6C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2BB3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5BD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E7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612A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426E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16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1B35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3B25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8C4BF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7C95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AC1F4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E09FE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08DA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FC87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F4D41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D73C1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A66B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FA5D1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C830D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1DFD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FACB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65257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BA7C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FE9D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1A745F5">
      <w:pPr>
        <w:rPr>
          <w:rFonts w:hint="default" w:ascii="Times New Roman" w:hAnsi="Times New Roman" w:cs="Times New Roman"/>
          <w:sz w:val="22"/>
          <w:szCs w:val="22"/>
        </w:rPr>
      </w:pPr>
    </w:p>
    <w:p w14:paraId="348753C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8C4C0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HMGB1 Elisa Kit</w:t>
      </w:r>
    </w:p>
    <w:p w14:paraId="055D99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5FBBE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D4BB0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355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1B0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0675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EB6E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F346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3A43C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DB3C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C041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AFB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75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E26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2D6E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6F35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43FF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043E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4B0A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8DED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B06D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5B4E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0BC7B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CAAC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D679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C2426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27B2C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EC8E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HMGB1 is a highly conserved non-histone nuclear protein that is either released passively during cell injury or secreted actively upon inflammatory stimuli.40 HMGB1 in common with HMGA2 markedly influences tumour progression by promoting cell proliferation, cell migration and angiogenesis.</w:t>
      </w:r>
    </w:p>
    <w:p w14:paraId="400873E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77F4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A355BE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0DA5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EAC0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E24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3BD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99A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85AB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B18172">
      <w:pPr>
        <w:rPr>
          <w:rFonts w:hint="default" w:ascii="Times New Roman" w:hAnsi="Times New Roman" w:cs="Times New Roman"/>
          <w:b/>
          <w:bCs/>
          <w:sz w:val="28"/>
          <w:szCs w:val="28"/>
        </w:rPr>
      </w:pPr>
    </w:p>
    <w:p w14:paraId="2AC02278">
      <w:pPr>
        <w:rPr>
          <w:rFonts w:hint="default" w:ascii="Times New Roman" w:hAnsi="Times New Roman" w:cs="Times New Roman"/>
          <w:b/>
          <w:bCs/>
          <w:sz w:val="28"/>
          <w:szCs w:val="28"/>
        </w:rPr>
      </w:pPr>
    </w:p>
    <w:p w14:paraId="7E2666DD">
      <w:pPr>
        <w:rPr>
          <w:rFonts w:hint="default" w:ascii="Times New Roman" w:hAnsi="Times New Roman" w:cs="Times New Roman"/>
          <w:b/>
          <w:bCs/>
          <w:sz w:val="28"/>
          <w:szCs w:val="28"/>
        </w:rPr>
      </w:pPr>
    </w:p>
    <w:p w14:paraId="2599F672">
      <w:pPr>
        <w:rPr>
          <w:rFonts w:hint="default" w:ascii="Times New Roman" w:hAnsi="Times New Roman" w:cs="Times New Roman"/>
          <w:b/>
          <w:bCs/>
          <w:sz w:val="28"/>
          <w:szCs w:val="28"/>
        </w:rPr>
      </w:pPr>
    </w:p>
    <w:p w14:paraId="0AE8D40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17D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E2907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4D0E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772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41C9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F92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02C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9C50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75D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D45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EF2A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150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AAB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34F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87F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C88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59AC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7E3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387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3BC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AEE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091F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0410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441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118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47B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AEF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EB5F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06C72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FF89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D4F4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23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36C6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9C6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AC1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9AF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570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79D3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74CD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688D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2E73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FF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D9AC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7430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A33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A28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508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48D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261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E49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3DC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44D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FFF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06F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20E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974F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5EB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8BC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DB3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7443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96B7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9987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462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AB4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8406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482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27F3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8D72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C04E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C9063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62865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7CAF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5169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37A0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198B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A915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2F13A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EB2D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05FF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B72C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2CEF3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00A1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E066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CFA6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E812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76ED2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D1D01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8204C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6E82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DC89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178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937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3C9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B14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ABBF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7DC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07B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BB5D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14BB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C27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A6E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4C2C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71AC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A09F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0F4AC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549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D2579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23BB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2A7BB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A438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FF4FE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5F16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7CC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4441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1F25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447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42C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045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0C14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4963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13D2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3A8A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886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0D2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9A3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790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D28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EDC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BC7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01A0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3409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570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35EB1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96BE6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B8F9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2996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715A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22169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1A9A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58D7A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B78E7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43BB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09C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3CF3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F533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EE80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4FD8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05CE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3DF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2927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94109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727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78D7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D590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848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85F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1C23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8458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9D0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486D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91EE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990E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1965B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3EE0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347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0A1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3020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05F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3182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C7F3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342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0825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B06C6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888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B3A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6E3E9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CB8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70EB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ECE68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0CA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C383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D4579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B9C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29A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1219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6586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1DA0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B2A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570F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23D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AF8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6E1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9653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97E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537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8CAE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198A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303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DA5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C420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43A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F4A7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49D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84D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B060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162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481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A78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325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2F6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D16C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3DA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E93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A92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5E5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D10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1BEF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DB35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625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06F1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F9E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375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1AFF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DE06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296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608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4C5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4D2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73C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D8D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BD9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2BB6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035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16A3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F3F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EFC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406B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824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AD5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45F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B60A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EA1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4DE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0484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087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A7F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43E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209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539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48B0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4C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3CA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20F2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83D0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C57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4DB6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167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ACC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34A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550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1EA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262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BEC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A00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0F40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2B87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0F7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1684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F2BC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72B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653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25E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A56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7B7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45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4D5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57C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F5D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5E4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25F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386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443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887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39EC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B6A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FB38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5BC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61F69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35B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B5CA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E8B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28A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FCB8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4EF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5EF1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720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561E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8C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747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5FB7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7F87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3B7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769C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D815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A16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B7A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C3B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6E24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8E54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ADE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810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298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9F3C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1FD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81C3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06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CC4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4A6E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6362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BC3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E0D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DB1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AB21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E829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24DA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C4D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DDD1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AA7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BC9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E102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4248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A3BA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7FC8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D31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259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E081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E60E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E60E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032E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F8A0E3A">
    <w:pPr>
      <w:pStyle w:val="6"/>
      <w:jc w:val="both"/>
    </w:pPr>
  </w:p>
  <w:p w14:paraId="7A1E844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56B3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2264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000245"/>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7624</Words>
  <Characters>13105</Characters>
  <Lines>251</Lines>
  <Paragraphs>70</Paragraphs>
  <TotalTime>0</TotalTime>
  <ScaleCrop>false</ScaleCrop>
  <LinksUpToDate>false</LinksUpToDate>
  <CharactersWithSpaces>14114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2026-06-24T06:03:36Z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