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2BF826">
      <w:pPr>
        <w:pStyle w:val="2"/>
        <w:bidi w:val="0"/>
        <w:jc w:val="center"/>
        <w:rPr>
          <w:rFonts w:hint="default" w:ascii="Times New Roman" w:hAnsi="Times New Roman" w:cs="Times New Roman"/>
          <w:b/>
          <w:bCs w:val="0"/>
          <w:sz w:val="36"/>
          <w:szCs w:val="36"/>
        </w:rPr>
      </w:pPr>
      <w:r>
        <w:rPr>
          <w:rFonts w:hint="eastAsia"/>
          <w:b/>
          <w:bCs/>
          <w:sz w:val="36"/>
          <w:szCs w:val="36"/>
        </w:rPr>
        <w:t>Rat γH2AX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F150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41F2B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AE8C1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3F3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FE1F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34FC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25F4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97F34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8D45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F8D9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73F2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F9172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D77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9A88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1B0A8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C5014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5E16C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95F02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8CB55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91F1A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EE82C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1646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1B70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8305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7FFE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D0E4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0CAF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45A2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2AX是组蛋白H2A家族成员之一，包含一个进化保守区域SQ位于真核细胞的C末端，分子量为14KD，139位有个丝氨酸残基，在细胞发生DNA双链断裂后的数分钟内，将会被ATM,ATR和PRKDC磷酸化，形成γH2AX，进而迅速招募DNA修复蛋白和凋亡蛋白到损伤部位，每个双链的断裂区会有成百上千的γ-H2AX，然后在1h左右数量和密度达到峰值。</w:t>
      </w:r>
    </w:p>
    <w:p w14:paraId="66555E64">
      <w:pPr>
        <w:ind w:firstLine="441" w:firstLineChars="0"/>
        <w:rPr>
          <w:rFonts w:hint="default" w:ascii="Times New Roman" w:hAnsi="Times New Roman" w:cs="Times New Roman"/>
        </w:rPr>
      </w:pPr>
    </w:p>
    <w:p w14:paraId="7F1A1F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1D69C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F19E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2BD3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026B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EC7B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BE68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16FC6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F73811E">
      <w:pPr>
        <w:rPr>
          <w:rFonts w:hint="default" w:ascii="Times New Roman" w:hAnsi="Times New Roman" w:cs="Times New Roman"/>
        </w:rPr>
      </w:pPr>
      <w:r>
        <w:rPr>
          <w:rFonts w:hint="default" w:ascii="Times New Roman" w:hAnsi="Times New Roman" w:cs="Times New Roman"/>
        </w:rPr>
        <w:br w:type="page"/>
      </w:r>
    </w:p>
    <w:p w14:paraId="487A25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FB9EA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A784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35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768C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A83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267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58A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3C1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934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682F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7A8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D12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FCC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A31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AEE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9C2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F2D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B122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9CD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7C6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C0C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9D1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7CE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A62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644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DBC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AFA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7F3F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09EC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C41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25C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A68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42C6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F68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B27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894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EC0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B4E2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E4A5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1C7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D28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A7BE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D7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D68F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2FF8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543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054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9A8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2DC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910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C6B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112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B40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81E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C1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CF7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573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F9B2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D03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80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EE2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EB3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C48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46C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6A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A0032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5BA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3AE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4EB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72E2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5B45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6DA9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2008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523D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0AA4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5FD8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3662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B8F5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FB431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C4D1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E95F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B50A9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8953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458C1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9434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C902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7300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2D61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E048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F6FC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659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8F7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122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89B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ECC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28D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10BC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218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2823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C49F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F57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D61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3DB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56C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A4A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7AF1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CFE7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5928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AF4B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DE5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55C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D05F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18C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876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845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CD92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4553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4FE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B65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C33A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41867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2B89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BAFE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8BE1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4362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E0AD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88A5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155D9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6172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A3E1D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6D70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1EA9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2CBC8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BA30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891C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F432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E773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59324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EC5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D19A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C388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5E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2294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0DDD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88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4932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B68A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633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A502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FC0F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432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17E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1FA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E9021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3904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E6F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3EB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79D0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84AC0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06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D0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23A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422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A4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80C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88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0E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B871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99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3A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656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3D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52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B1E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594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31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4D0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09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83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961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7E6B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BC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DD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1FD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091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71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740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9D54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5C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714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234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FD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59C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936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B4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059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E6A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A4A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1EA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22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FC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677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F4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FB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D02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DE0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0C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2F1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567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30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764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7A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27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7CC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A6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DD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E0AF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45D9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F4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262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5D7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D4F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9AB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F4D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E7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202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230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6E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302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8B2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E6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9CE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9DA7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27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E5A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1E2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9359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065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91C8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0FE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A88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DA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836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4F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6C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719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4D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C1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FCB5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24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75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0271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8A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E2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DA7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02B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18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7F1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673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97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BE6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8D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0471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FDF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2D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01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B1D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14D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79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D2C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B3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53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180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184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89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87B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48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5F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8D9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2264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8DFA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47C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3F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A89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85D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24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B09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A1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55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072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52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A8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E88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091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99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10BE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BEF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FA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3AE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1C5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41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D8D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3F34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528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34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61F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116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2B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582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C1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D4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0A3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81A0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7C7F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7645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4C6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3F35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356F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8659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091F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3B31E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A26F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8C8D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ACF9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122C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C3EC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09F0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B964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30E8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B204F1">
      <w:pPr>
        <w:rPr>
          <w:rFonts w:hint="default" w:ascii="Times New Roman" w:hAnsi="Times New Roman" w:cs="Times New Roman"/>
          <w:sz w:val="22"/>
          <w:szCs w:val="22"/>
        </w:rPr>
      </w:pPr>
    </w:p>
    <w:p w14:paraId="5104AEA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E03EF7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γH2AX Elisa Kit</w:t>
      </w:r>
    </w:p>
    <w:p w14:paraId="11333E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A6DD8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4F96B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6B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90D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75F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A2C8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D8A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FFE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EAB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CCB1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375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386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897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6135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6F8C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02FD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3D7F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7ABA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6AA75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D692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C1A1D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D0E8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3420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B68E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DB10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A9BC2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D20B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H2AX is a member of histone H2A family. It contains an evolutionarily conserved region sq, which is located at the C-terminal of eukaryotic cells. It has a molecular weight of 14kd and a serine residue at position 139. It will be phosphorylated by ATM, ATR and PRKDC within minutes after DNA double strand break γ H2AX, and then quickly recruit DNA repair proteins and apoptotic proteins to the damage site. There will be hundreds of DNA repair proteins in the fracture region of each double strand γ- H2AX, and then the quantity and density reach the peak in about 1H.</w:t>
      </w:r>
    </w:p>
    <w:p w14:paraId="7B5870E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B94C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7D6B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4C7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2AA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68C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8B7D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C62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80C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A9ED58">
      <w:pPr>
        <w:rPr>
          <w:rFonts w:hint="default" w:ascii="Times New Roman" w:hAnsi="Times New Roman" w:cs="Times New Roman"/>
          <w:b/>
          <w:bCs/>
          <w:sz w:val="28"/>
          <w:szCs w:val="28"/>
        </w:rPr>
      </w:pPr>
    </w:p>
    <w:p w14:paraId="0B18D9F7">
      <w:pPr>
        <w:rPr>
          <w:rFonts w:hint="default" w:ascii="Times New Roman" w:hAnsi="Times New Roman" w:cs="Times New Roman"/>
          <w:b/>
          <w:bCs/>
          <w:sz w:val="28"/>
          <w:szCs w:val="28"/>
        </w:rPr>
      </w:pPr>
    </w:p>
    <w:p w14:paraId="5BED05A5">
      <w:pPr>
        <w:rPr>
          <w:rFonts w:hint="default" w:ascii="Times New Roman" w:hAnsi="Times New Roman" w:cs="Times New Roman"/>
          <w:b/>
          <w:bCs/>
          <w:sz w:val="28"/>
          <w:szCs w:val="28"/>
        </w:rPr>
      </w:pPr>
    </w:p>
    <w:p w14:paraId="0466FB89">
      <w:pPr>
        <w:rPr>
          <w:rFonts w:hint="default" w:ascii="Times New Roman" w:hAnsi="Times New Roman" w:cs="Times New Roman"/>
          <w:b/>
          <w:bCs/>
          <w:sz w:val="28"/>
          <w:szCs w:val="28"/>
        </w:rPr>
      </w:pPr>
    </w:p>
    <w:p w14:paraId="23576F0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4F1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E66D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802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901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1B08E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722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DE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F03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450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39D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382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C2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1B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8F5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E37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068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0D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D63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95F1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F3D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263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36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DE47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BFF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63D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E5E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BB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211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2363A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C067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24B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BD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2B3B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39C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CA7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274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9F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351C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31A6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14F5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745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7A1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6F8D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B1B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78F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0D44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C8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F0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95E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B5C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6BA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8FB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AF4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B6DC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8A00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46E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43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80D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323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92A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4D8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C3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4E2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0C2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61C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045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D33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BD23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345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20A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5030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25B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CD8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CA23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0A5A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986F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9D04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94C9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FB7DE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602D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7220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893A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CF4F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9B8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2FC5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A739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1EB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DB0F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0849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172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739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0553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D86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ADF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F6F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432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C1A6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B72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6CC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646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88D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312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0B15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CDA3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C08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E62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EED4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4D2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7A2C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CC6C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70B9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0E1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2F5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1A9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032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67B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6FB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31B8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CE2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E76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5A1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944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28F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3E7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BED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61B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ACA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C14E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F8E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4A4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563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823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8428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53B8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3B26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A56A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FDE2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04E50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E7B3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C744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E011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988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69C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CE4B4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9875E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468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382D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DBBF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50B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13B9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10DC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809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9938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C995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B6B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F7E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686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C2ED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84E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EFE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8246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F001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188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C1FA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59D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617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15C5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246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E99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48EB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CFA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DDC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3062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634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00F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2E74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7CA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1FA9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B72D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89C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B04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1BE9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76D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DD6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4533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3A6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F503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263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ED3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B47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7C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221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5954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F8C4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E48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A69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01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B1E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A24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8C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4F3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F98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09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B91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836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F21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AA7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96C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EDE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471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067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DD0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B38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489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B5B5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EB4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5DEC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49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587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D97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FB5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306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9D7E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0C30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C7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287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9F2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C4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7FD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A52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5855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F977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DBA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3E1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61A0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1CD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35A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7FE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27E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262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3FF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879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EBA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64D8D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C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E6D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15E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A7D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C3F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35B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63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DBB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5FB8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970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019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EC0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258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BA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545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3B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48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B69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45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EF9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157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923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01A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E11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DA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001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982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2E0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A8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8DD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F1F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56B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41A3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27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44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82D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EE8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A0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08D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138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B51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255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CB67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2B5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FFD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8A9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576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AEF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79F6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1D0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06C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CBA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220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F75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FBC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F7AA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6AC3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5BC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AF0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98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0B7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FE6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671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8C68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0A1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D99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939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B44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934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D51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210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1B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7C2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270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F42F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1AA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DE7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ADB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23D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578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8630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4F9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C36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89F6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3A9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8E3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0B1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4CC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7EC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C34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EE6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1888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7261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7261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2139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0D5371">
    <w:pPr>
      <w:pStyle w:val="6"/>
      <w:jc w:val="both"/>
    </w:pPr>
  </w:p>
  <w:p w14:paraId="3BD87F7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7094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431F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EE6983"/>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7108</Words>
  <Characters>10056</Characters>
  <Lines>251</Lines>
  <Paragraphs>70</Paragraphs>
  <TotalTime>0</TotalTime>
  <ScaleCrop>false</ScaleCrop>
  <LinksUpToDate>false</LinksUpToDate>
  <CharactersWithSpaces>10542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2026-06-24T06:26:08Z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