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8CA10">
      <w:pPr>
        <w:pStyle w:val="2"/>
        <w:bidi w:val="0"/>
        <w:jc w:val="center"/>
        <w:rPr>
          <w:rFonts w:hint="default" w:ascii="Times New Roman" w:hAnsi="Times New Roman" w:cs="Times New Roman"/>
          <w:b/>
          <w:bCs w:val="0"/>
          <w:sz w:val="36"/>
          <w:szCs w:val="36"/>
        </w:rPr>
      </w:pPr>
      <w:r>
        <w:rPr>
          <w:rFonts w:hint="eastAsia"/>
          <w:b/>
          <w:bCs/>
          <w:sz w:val="36"/>
          <w:szCs w:val="36"/>
        </w:rPr>
        <w:t>Rat γ-glutamyl transpeptidase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2554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D2351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82813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34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3CA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8C3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0685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82A9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D480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D026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3F46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CFB5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BB5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7AF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3AC4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7422E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2C20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F426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DD0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9B334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0E804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4E446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333B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572F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3E3D9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0D00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9FC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4F80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γ-谷氨酰转移酶（GGT）是将谷胱甘肽上γ-谷氨酰基转移至另一个肽或氨基酸上的酶。GGT在肾脏中表达最高，其次是胰脏和肝脏。正常人血清γ-谷氨酰转移酶主要来自于肝脏，当肝内合成亢进或胆汁排出受阻时，血清中γ-谷氨酰转移酶升高。</w:t>
      </w:r>
    </w:p>
    <w:p w14:paraId="208CB78E">
      <w:pPr>
        <w:ind w:firstLine="441" w:firstLineChars="0"/>
        <w:rPr>
          <w:rFonts w:hint="default" w:ascii="Times New Roman" w:hAnsi="Times New Roman" w:cs="Times New Roman"/>
        </w:rPr>
      </w:pPr>
    </w:p>
    <w:p w14:paraId="358F1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32E7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1467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4A68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D443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C584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1E47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ED48F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A664C5">
      <w:pPr>
        <w:rPr>
          <w:rFonts w:hint="default" w:ascii="Times New Roman" w:hAnsi="Times New Roman" w:cs="Times New Roman"/>
        </w:rPr>
      </w:pPr>
      <w:r>
        <w:rPr>
          <w:rFonts w:hint="default" w:ascii="Times New Roman" w:hAnsi="Times New Roman" w:cs="Times New Roman"/>
        </w:rPr>
        <w:br w:type="page"/>
      </w:r>
    </w:p>
    <w:p w14:paraId="34CED9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B010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FF9F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2B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502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2AB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AC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459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7AF8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0B1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1ED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B0B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428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DAE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C82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40B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F7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D32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1DC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F39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9AD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0C9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11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A98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557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DE1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CF6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C36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798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348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1CB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004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57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C48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A95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B63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A95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9C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C976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34BF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C4A0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346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494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9E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BA0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063B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341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959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CA12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B0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91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A1F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267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48D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15E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6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006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ECCA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56E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9C7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1D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D59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890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D84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B9E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89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A5BF6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538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CD4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3AA4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4668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0EE5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3C5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8376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2389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FAB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B37C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9871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71446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9037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8CCD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81AC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DAE9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F67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1BB8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8F6E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D325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C0A8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BE7A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2E9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3B0C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B83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BC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D31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F02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3F0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81A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BF3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167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C06A8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09B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133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6E7F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59C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51E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69B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B38E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F031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80F3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FFF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9B6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6E94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794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4CD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370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07DA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B9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68A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BB9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ED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5CC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0888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1452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B8F2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67A5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AAE5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67E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A82A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2F7D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7A3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1337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7B58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9E9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9C88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752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F50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28B2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D0B0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56B85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C5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AD6B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6108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8C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7541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5B40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EA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AC26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848B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C4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AED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48E8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A7B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66F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5FB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88F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0D1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63F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AE5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652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8EC3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8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1F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2E3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48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54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3687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6F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65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E22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5B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68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2E5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EB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9C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CED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9B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70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508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D2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9E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EE4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44C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0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EB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A2F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FA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2A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C6A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B7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6E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DF7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13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34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C17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FD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F7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AA5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11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E7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65F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A1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D3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273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CE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0B8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7B5B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D3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AC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807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B34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51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1FD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266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10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A1B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99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0A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69F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333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70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8D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6B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3D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55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C6E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A4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4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ED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5FF9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30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4B0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0AB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4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1A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EF3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7B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DB84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A83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9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0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CC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FE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F4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D53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C8D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0F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4E9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3F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36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BA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A7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14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1C4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6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3C4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C7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B4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48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9C6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C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D7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CC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F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3ED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54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2D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CF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606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83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9BB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70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51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737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43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D8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28E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6A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0E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D4A3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890B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AAF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78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A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C54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CE0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D2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A2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D7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68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850F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ADD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8A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FC5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220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EA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4A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D5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0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66F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87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F3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65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EAC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247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19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CB0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DE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0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ECA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C8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E2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DB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436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29B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1AB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70A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DA9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5F4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BF2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007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F43A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C3C9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921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E7E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748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3116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BBD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599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504F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BDF373">
      <w:pPr>
        <w:rPr>
          <w:rFonts w:hint="default" w:ascii="Times New Roman" w:hAnsi="Times New Roman" w:cs="Times New Roman"/>
          <w:sz w:val="22"/>
          <w:szCs w:val="22"/>
        </w:rPr>
      </w:pPr>
    </w:p>
    <w:p w14:paraId="17483C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3970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γ-glutamyl transpeptidase Elisa Kit</w:t>
      </w:r>
    </w:p>
    <w:p w14:paraId="7CDA45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92D9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B18F0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07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E3F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E07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99E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52C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D74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213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54A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F56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F7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16B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05D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5C55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0E00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B463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F79C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22DC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6ABB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821E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32B3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348D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5B6E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456E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B319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6258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γ- Glutamyltransferase (GGT) is the enzyme that binds glutathione γ- An enzyme that transfers glutamyl groups to another peptide or amino acid. GGT expression was highest in kidney, followed by pancreas and liver. Normal human serum γ- Glutamyltransferase mainly comes from the liver. When intrahepatic synthesis is hyperactive or bile excretion is blocked, serum γ- Elevated glutamyltransferase.</w:t>
      </w:r>
    </w:p>
    <w:p w14:paraId="5E29B1B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03EE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297C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5AB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1B3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2EC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3B7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4F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2D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48F2037">
      <w:pPr>
        <w:rPr>
          <w:rFonts w:hint="default" w:ascii="Times New Roman" w:hAnsi="Times New Roman" w:cs="Times New Roman"/>
          <w:b/>
          <w:bCs/>
          <w:sz w:val="28"/>
          <w:szCs w:val="28"/>
        </w:rPr>
      </w:pPr>
    </w:p>
    <w:p w14:paraId="450B331D">
      <w:pPr>
        <w:rPr>
          <w:rFonts w:hint="default" w:ascii="Times New Roman" w:hAnsi="Times New Roman" w:cs="Times New Roman"/>
          <w:b/>
          <w:bCs/>
          <w:sz w:val="28"/>
          <w:szCs w:val="28"/>
        </w:rPr>
      </w:pPr>
    </w:p>
    <w:p w14:paraId="4810C760">
      <w:pPr>
        <w:rPr>
          <w:rFonts w:hint="default" w:ascii="Times New Roman" w:hAnsi="Times New Roman" w:cs="Times New Roman"/>
          <w:b/>
          <w:bCs/>
          <w:sz w:val="28"/>
          <w:szCs w:val="28"/>
        </w:rPr>
      </w:pPr>
    </w:p>
    <w:p w14:paraId="36D46E73">
      <w:pPr>
        <w:rPr>
          <w:rFonts w:hint="default" w:ascii="Times New Roman" w:hAnsi="Times New Roman" w:cs="Times New Roman"/>
          <w:b/>
          <w:bCs/>
          <w:sz w:val="28"/>
          <w:szCs w:val="28"/>
        </w:rPr>
      </w:pPr>
    </w:p>
    <w:p w14:paraId="7FCF0A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89E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B733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CA8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C3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D583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646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89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23F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058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B92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6B5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2CE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24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73C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F6C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4984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B2B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68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8AF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B74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652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3C2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C5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FBC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CF0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655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3A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AB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021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57DA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72D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AF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66D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754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F89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451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A5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695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9D9B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1DBB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1C8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15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631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BF4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57F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831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2D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40F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6CC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641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4F4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29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AD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171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9ED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70D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02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96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47B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7550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20F0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90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1C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C36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BFD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8C7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A63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33D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5E3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C2B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7F8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D9A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20A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18C4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B1A6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CED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5933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6BB10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39D6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422A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4F25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C467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4274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C08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CE2C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B843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B354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4FC8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BF7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C4C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164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4A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046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E06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45D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095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BEA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D91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8E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96E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D9B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B80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3DD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12B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EB1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D56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ED01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01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FD6DA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785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C5A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3A2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A3B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76A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E20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643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CE2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44A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CF0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1CA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0F4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F3F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D2C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2C2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372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5B6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C69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DB6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AA2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1C4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CDF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A59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060C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87DA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544D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A078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3120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E3AC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CDBE3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0D0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CB55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98B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7B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F34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E2E1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18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1C4E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C6B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F7C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43C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4E30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8ED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53F9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5F2C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C91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79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546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7D1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44F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13C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DEB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434E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602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4D105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64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6AD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55A2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9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5A25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3623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1B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A0B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4545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39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710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631C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78E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F2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E5E4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12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4A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8205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C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78C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488D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D2AF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E71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4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91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C0E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F8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54A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5C0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BE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84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766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17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9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82D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2C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116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33A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98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91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01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FD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1E3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3B5A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45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0D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61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01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FD9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E8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784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8D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92A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86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420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C1A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76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38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095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61C5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6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46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21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4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4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5DF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3F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C54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FA2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5B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A9D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9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3D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F44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471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E1B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E8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57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338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8A1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41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14E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B95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EF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6F0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24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72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AA6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D0D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CB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1E0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408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30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3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440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F9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CF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7E9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EF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B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94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6D6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37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38B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15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FB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BE9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47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3F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6F9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06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9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DA6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77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1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F6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08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04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6A1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15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2E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1A9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BD9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B1E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28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CEC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760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25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DF9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E9A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37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E61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CA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63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A83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12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72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9B6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D4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99F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34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659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DF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CA85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FB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E1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21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F57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85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FB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A0A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2B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F3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4F2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8AB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4AF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B2B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A2D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6E8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B75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C12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2DF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E41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496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6A7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196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B7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38A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74C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BED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72A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92F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54C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7654C5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E75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D3DE95">
    <w:pPr>
      <w:pStyle w:val="6"/>
      <w:jc w:val="both"/>
    </w:pPr>
  </w:p>
  <w:p w14:paraId="211B48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7A8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027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C71513"/>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7546</Words>
  <Characters>12611</Characters>
  <Lines>251</Lines>
  <Paragraphs>70</Paragraphs>
  <TotalTime>0</TotalTime>
  <ScaleCrop>false</ScaleCrop>
  <LinksUpToDate>false</LinksUpToDate>
  <CharactersWithSpaces>13515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