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3123C">
      <w:pPr>
        <w:pStyle w:val="2"/>
        <w:bidi w:val="0"/>
        <w:jc w:val="center"/>
        <w:rPr>
          <w:rFonts w:hint="default" w:ascii="Times New Roman" w:hAnsi="Times New Roman" w:cs="Times New Roman"/>
          <w:b/>
          <w:bCs w:val="0"/>
          <w:sz w:val="36"/>
          <w:szCs w:val="36"/>
        </w:rPr>
      </w:pPr>
      <w:r>
        <w:rPr>
          <w:rFonts w:hint="eastAsia"/>
          <w:b/>
          <w:bCs/>
          <w:sz w:val="36"/>
          <w:szCs w:val="36"/>
        </w:rPr>
        <w:t>Rat XPG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3B01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64E03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65B38D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69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684C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8006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932E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4AF1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4288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CE71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8744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9E81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A1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F489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6E96E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47BC0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08A95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1F559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E795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9AA78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07D77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AFCE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FE5C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5483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53CF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0F18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431E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CA03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着色性干皮病基因G组 (xeroderma pigmentosum group G,XPG)是一种结构特异性内切核酸酶，研究发现，DNA修复途径基因XPG单核苷酸基因多态性 (single nucleotide polymorphism,SNP)与GC发生、治疗预后有关。</w:t>
      </w:r>
    </w:p>
    <w:p w14:paraId="262545CB">
      <w:pPr>
        <w:ind w:firstLine="441" w:firstLineChars="0"/>
        <w:rPr>
          <w:rFonts w:hint="default" w:ascii="Times New Roman" w:hAnsi="Times New Roman" w:cs="Times New Roman"/>
        </w:rPr>
      </w:pPr>
    </w:p>
    <w:p w14:paraId="22F83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BC3F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4AB3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01A3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3A97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60A2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65E1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09CD2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718DB1">
      <w:pPr>
        <w:rPr>
          <w:rFonts w:hint="default" w:ascii="Times New Roman" w:hAnsi="Times New Roman" w:cs="Times New Roman"/>
        </w:rPr>
      </w:pPr>
      <w:r>
        <w:rPr>
          <w:rFonts w:hint="default" w:ascii="Times New Roman" w:hAnsi="Times New Roman" w:cs="Times New Roman"/>
        </w:rPr>
        <w:br w:type="page"/>
      </w:r>
    </w:p>
    <w:p w14:paraId="38095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1B53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41C8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CC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1B0F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068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01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721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43D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F8D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E44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89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D16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36D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470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D69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A7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CA6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89E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D76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676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9C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F9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53C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96D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804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CDB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D6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E786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A4B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F24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B120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0E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4598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03B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DD4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E97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4E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9124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2E4C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F5F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A1C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AA1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D9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D5A0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AC15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5CA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A55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23C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3F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6BF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0B1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C3D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78F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A69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60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20E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C6B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688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825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2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D8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7E7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8C9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EAA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99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BEF64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DB3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579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C68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E762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2F22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FA02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CA09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9193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13E7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96E6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88E8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8335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8E39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4A76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DA11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5A1E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333C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0D5DB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FDA1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BABF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FF7E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1203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DBA7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B91C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C70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406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644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1FC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B98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A55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08A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C4B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D5CB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0A2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08F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D59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D12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442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DE1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C856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3D19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4CFF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CB2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9D1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BF7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4CB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9D1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9EF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754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7D3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D73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F64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81F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58FC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2097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306F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853B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A9DA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7879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E213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293D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D606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65B2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A5F3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1ED0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144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D1A2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AE8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A37A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60C8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8AFE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CF7CD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39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912D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11C5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0C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F07B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E14F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96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70CC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25A9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5B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C422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4EE6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D37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512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556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809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B779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AD1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C68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DFD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2D2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4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93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ADC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3D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BE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52F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31A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0A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575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92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78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453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C4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3F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0A3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8D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7B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B6B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94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4D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AC7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340C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BB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84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485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83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15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229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43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5E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E0A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C4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72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30B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29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F0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E5E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0D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C0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5A9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F8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97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094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32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52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393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00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6E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06C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6B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77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EE8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48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84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E84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5F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16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72B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EC36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98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1C6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BB4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1B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80D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085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36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B7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24C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6E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FFB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FC0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A3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CB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B27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91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83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CA0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4875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386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DC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AEA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38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09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54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8F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8F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E4F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6D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8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897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AF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C6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7FA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B15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F5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439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35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48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73F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30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4D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E30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C8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8C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429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A7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31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61D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A9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74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4DC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11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CB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24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BA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CA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A83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29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D3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729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71CE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6AB6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5C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DE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3BA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FF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3D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524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904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B7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524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7A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44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D2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F03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F7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D5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B6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74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C9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B2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D1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65A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BF4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78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44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9ED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5D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09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0E6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8D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F6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B64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45E6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12B6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CAD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6D87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273C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A51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C57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F64C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25F7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CB5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DC8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754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2E9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E60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B89A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930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7D66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15FDE6">
      <w:pPr>
        <w:rPr>
          <w:rFonts w:hint="default" w:ascii="Times New Roman" w:hAnsi="Times New Roman" w:cs="Times New Roman"/>
          <w:sz w:val="22"/>
          <w:szCs w:val="22"/>
        </w:rPr>
      </w:pPr>
    </w:p>
    <w:p w14:paraId="190CB12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73C2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XPG Elisa Kit</w:t>
      </w:r>
    </w:p>
    <w:p w14:paraId="729160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FA25D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612D08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EE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E79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6D4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427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292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E01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DF2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DCE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451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FA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E1C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72E4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ACB7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5750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67FE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FF7A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8C72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1DFD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A2B8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ED8D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0B54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CE7B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31FB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F26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FF84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Xeroderma pigmentosum group G (XPG) is a structure specific endonuclease. It has been found that the single nucleotide polymorphism (SNP) of XPG, a DNA repair pathway gene, is related to the occurrence, treatment and prognosis of GC.</w:t>
      </w:r>
    </w:p>
    <w:p w14:paraId="64D457D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D7A5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5D67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94F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C0D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1BB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158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96E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797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1B92FC">
      <w:pPr>
        <w:rPr>
          <w:rFonts w:hint="default" w:ascii="Times New Roman" w:hAnsi="Times New Roman" w:cs="Times New Roman"/>
          <w:b/>
          <w:bCs/>
          <w:sz w:val="28"/>
          <w:szCs w:val="28"/>
        </w:rPr>
      </w:pPr>
    </w:p>
    <w:p w14:paraId="3933EADC">
      <w:pPr>
        <w:rPr>
          <w:rFonts w:hint="default" w:ascii="Times New Roman" w:hAnsi="Times New Roman" w:cs="Times New Roman"/>
          <w:b/>
          <w:bCs/>
          <w:sz w:val="28"/>
          <w:szCs w:val="28"/>
        </w:rPr>
      </w:pPr>
    </w:p>
    <w:p w14:paraId="771B4D63">
      <w:pPr>
        <w:rPr>
          <w:rFonts w:hint="default" w:ascii="Times New Roman" w:hAnsi="Times New Roman" w:cs="Times New Roman"/>
          <w:b/>
          <w:bCs/>
          <w:sz w:val="28"/>
          <w:szCs w:val="28"/>
        </w:rPr>
      </w:pPr>
    </w:p>
    <w:p w14:paraId="379C8FFB">
      <w:pPr>
        <w:rPr>
          <w:rFonts w:hint="default" w:ascii="Times New Roman" w:hAnsi="Times New Roman" w:cs="Times New Roman"/>
          <w:b/>
          <w:bCs/>
          <w:sz w:val="28"/>
          <w:szCs w:val="28"/>
        </w:rPr>
      </w:pPr>
    </w:p>
    <w:p w14:paraId="35D5E1D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E4B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ED7A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AC2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4E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6D37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5AC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A1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AFD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A32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F84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914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73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3C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F8B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500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0A7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3DC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F3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1C8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5BF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3C8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9BD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904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17A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D26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8AF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AD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89E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7D02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638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919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A9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115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DFB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92D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05B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E4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518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FD30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DF7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FCB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DA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4E2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392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FA7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556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71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22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81D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565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531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2F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9A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098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580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6F6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C3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49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FCC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6B3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B57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9C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E3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B75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408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892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E45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8B1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81B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ADD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976F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F5E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D39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3C97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0020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3E22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7DB7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A6A3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418A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2C9F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5FB8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0BB1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AF49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C79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3066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7673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CC9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4BAD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DC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6BF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002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C9E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ACF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67B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2C2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F51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705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CBD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F0E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497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4E5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F19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E4C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164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419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6F5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EACD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941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A6E8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53A3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7581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6E7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993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840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C25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D16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451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5A1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91A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C55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0B8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AAA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C11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E39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E47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D1F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E35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1BD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6CC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D86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13C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01F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5781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9B37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B94B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410A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B168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C9BB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949F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61D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CE4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114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2D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FB9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F698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4A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3CA9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AFBC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08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0171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0FA7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1F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9432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9D28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F91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83C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EF0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39D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D24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715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924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ED07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732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7EEB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17C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0AF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AD54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3C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C6A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41CB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984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570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7F9C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B66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01D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1F85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58B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6F7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781D3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43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89C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2678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405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F44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C38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67B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3DE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F4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37E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69B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7D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4C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F64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F5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580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554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1F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656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66C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3A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659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714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3E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BAF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5F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86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B4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FF8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86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431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103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E7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BA2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D58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6E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7A5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5DA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87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70C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C24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1B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8DD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372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CEE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C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39B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B19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CB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68D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C58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3E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A764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204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D6B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71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6B8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BA5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8E4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DAA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501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58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959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559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96A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98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BD4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ED6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6F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0C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8F7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4C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FBF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A32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F2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591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D28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EC8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89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A1B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E1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57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54D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87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E1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009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E7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11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EE1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FC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B4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D5B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6B4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B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F6C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AF3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D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B5E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62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A5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644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65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6B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FC3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C3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916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B3F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B496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CCA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E3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A14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7F6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28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384A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3D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C9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184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04D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D4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7D0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A92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0C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C7E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239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11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25F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A15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A2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925C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D9B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0F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2DA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1CB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96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58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CE2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861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E7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C43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17D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97D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742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1B5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4F3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1A5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73D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A7F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A1C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8B2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757A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F57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293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9B6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77F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80E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4F5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A1D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95A0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95A0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F88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A29F70">
    <w:pPr>
      <w:pStyle w:val="6"/>
      <w:jc w:val="both"/>
    </w:pPr>
  </w:p>
  <w:p w14:paraId="7DF333B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0B3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DA8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D3630C"/>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7346</Words>
  <Characters>11684</Characters>
  <Lines>251</Lines>
  <Paragraphs>70</Paragraphs>
  <TotalTime>0</TotalTime>
  <ScaleCrop>false</ScaleCrop>
  <LinksUpToDate>false</LinksUpToDate>
  <CharactersWithSpaces>12437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2026-06-24T06:42:24Z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