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207533">
      <w:pPr>
        <w:pStyle w:val="2"/>
        <w:bidi w:val="0"/>
        <w:jc w:val="center"/>
        <w:rPr>
          <w:rFonts w:hint="default" w:ascii="Times New Roman" w:hAnsi="Times New Roman" w:cs="Times New Roman"/>
          <w:b/>
          <w:bCs w:val="0"/>
          <w:sz w:val="36"/>
          <w:szCs w:val="36"/>
        </w:rPr>
      </w:pPr>
      <w:r>
        <w:rPr>
          <w:rFonts w:hint="eastAsia"/>
          <w:b/>
          <w:bCs/>
          <w:sz w:val="36"/>
          <w:szCs w:val="36"/>
        </w:rPr>
        <w:t>Rat CFTR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C72AB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048813A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26FC93B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4F2C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EC5B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7688E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3CE6A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5F5E6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AB912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0E92E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BE857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BC7D2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C401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677D0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5DE10B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62DB8F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2C06CC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754924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ABEE2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4ED869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53F299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20586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E0E39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49197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1A3F2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38AFF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418C8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BFEBA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CFTR（囊性纤维化跨膜传导调节因子）是脊椎动物中的膜蛋白，其由CFTR基因编码。 CFTR是ABC转运蛋白类离子通道，其通过上皮细胞膜传导氯离子和硫氰酸根离子。影响氯离子通道功能的CFTR基因的突变导致肺，胰腺和其他器官中上皮液体运输的失调，导致囊性纤维化。</w:t>
      </w:r>
    </w:p>
    <w:p w14:paraId="58290000">
      <w:pPr>
        <w:ind w:firstLine="441" w:firstLineChars="0"/>
        <w:rPr>
          <w:rFonts w:hint="default" w:ascii="Times New Roman" w:hAnsi="Times New Roman" w:cs="Times New Roman"/>
        </w:rPr>
      </w:pPr>
    </w:p>
    <w:p w14:paraId="22E87A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94E8D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84B4A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46059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AF69A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7BC11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9AA02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357AE7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199FF58">
      <w:pPr>
        <w:rPr>
          <w:rFonts w:hint="default" w:ascii="Times New Roman" w:hAnsi="Times New Roman" w:cs="Times New Roman"/>
        </w:rPr>
      </w:pPr>
      <w:r>
        <w:rPr>
          <w:rFonts w:hint="default" w:ascii="Times New Roman" w:hAnsi="Times New Roman" w:cs="Times New Roman"/>
        </w:rPr>
        <w:br w:type="page"/>
      </w:r>
    </w:p>
    <w:p w14:paraId="38AFF6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F12E0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90657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188B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F5D63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4F2B1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6C74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27E05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05C30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9703B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D4516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89E7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D098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FD24F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7127E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AEAFC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1790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17A1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66336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8952D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AAC5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E215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B570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BE6BC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C0B6D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FA0F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2560A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105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11CF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A2DEB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C0E71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6ABA6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C1A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BD5F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ACE91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A52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AA97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E79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9125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0AA84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EE6A6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A0E07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53CDD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8297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EE91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0E676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AA904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8746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9A85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3E2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1B7E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69917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9D1D3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A2FB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A86E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712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975D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E8C8F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988E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B106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D699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04EE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AA8B9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4CB6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849A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DD19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10A118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A7491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FF57B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E25F8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19474F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6ACED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1142DB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DFB21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DC7ED0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2A834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55CC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DDF95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42F13D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F279C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A4547D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EF7E9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947DF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E911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AD865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D4D43D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9048EA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D9DCD6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52252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80471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584E3E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1DF5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633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4832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489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4E9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6450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3799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F864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B5102F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09AF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55BA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5347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B84F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2778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52DE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A138DF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F8B9AB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65978A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1AC28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F853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BA52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7A6F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152E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E2C8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B7A3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DE00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9BA0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61E71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A87B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2C110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3E6546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3FBE9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D8F40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1D575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39EAA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009B4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1ABD3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4A98C9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253C8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3A920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54949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180F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071D1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5CFEC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EBDE1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8CC1B4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A7FC3F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BBD914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2981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11E8D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4690DD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4FAF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17F2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E50AB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EA80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F75A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2C8E6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FCA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E1E3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66108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05BB3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43E23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4E1D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61432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E138D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8A0F2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62982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6A2F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215D2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B37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1F7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C357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B9D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AC16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37AD7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3ACC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50D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25458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3275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6CE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926C2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EE1B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A26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3F0CD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1267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1E3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823CA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A7CC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353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F2AD3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F01EA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0B4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34D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5765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31D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E72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53BA7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CCAB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785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AF35E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F1C3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979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776B9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AE0C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26E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FFD39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1431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0CD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CD389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0FBD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061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2E6BF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815D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B8C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65210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6862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B7A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7F194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A124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1C2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E7398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EA95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BE5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01A7E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B48B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575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3BE8A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CE223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EC9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795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7B7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899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064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DB48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9065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5B2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326F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A93B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C88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8C80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0D41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0E1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283A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1704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772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FA06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3EBFA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A2F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BD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70C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5CB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58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A525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3A10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F9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37A4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AEE5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43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C1A0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81F5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2B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1F44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14E0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95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F3D9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5C9B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2D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BE68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EA7A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83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4601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B934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2F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AF45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1316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9A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1D7E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35D5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37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4497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555A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9E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81CF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E3F8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07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907B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B2E5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93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7C1C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0E888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AFC2F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116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9A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E8A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F01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4B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6573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28C6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C8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8183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28EE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DB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010B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278C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10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1A2E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2697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4E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AF08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6A86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88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0497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DAE4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6F61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F8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A938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96ED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BC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03E4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832C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BD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23F2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20FD5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0E9FD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0FE43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9A6D6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C15CA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59C2B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DBF46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7ECBB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4DE41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4616F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49571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EF032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46770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2411D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C7FEF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F1113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B2EAF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92CA859">
      <w:pPr>
        <w:rPr>
          <w:rFonts w:hint="default" w:ascii="Times New Roman" w:hAnsi="Times New Roman" w:cs="Times New Roman"/>
          <w:sz w:val="22"/>
          <w:szCs w:val="22"/>
        </w:rPr>
      </w:pPr>
    </w:p>
    <w:p w14:paraId="6ED80B9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6EE90C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CFTR Elisa Kit</w:t>
      </w:r>
    </w:p>
    <w:p w14:paraId="28315D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3D9283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2096C9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0903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11C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62C22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F83B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52626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5012A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9E84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2156B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89AFC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295D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03591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4E722F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3DA224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56015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17705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4D9AEA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1250DA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56FC1D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307D2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7DA8F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2DDB4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6B04B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3F95C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EE139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A07CB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CFTR (cystic fibrosis transmembrane conduction regulator) is a membrane protein in vertebrates, which is encoded by CFTR gene. CFTR is an ABC transporter like ion channel, which conducts chloride ions and thiocyanate ions through epithelial cell membranes. Mutations in the CFTR gene, which affects the function of chloride channels, lead to dysregulation of epithelial fluid transport in the lungs, pancreas and other organs, leading to cystic fibrosis.</w:t>
      </w:r>
    </w:p>
    <w:p w14:paraId="7718173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B22926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E4E6DF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D07F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0CB7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B3B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1BA5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F196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A90F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96895C5">
      <w:pPr>
        <w:rPr>
          <w:rFonts w:hint="default" w:ascii="Times New Roman" w:hAnsi="Times New Roman" w:cs="Times New Roman"/>
          <w:b/>
          <w:bCs/>
          <w:sz w:val="28"/>
          <w:szCs w:val="28"/>
        </w:rPr>
      </w:pPr>
    </w:p>
    <w:p w14:paraId="30141205">
      <w:pPr>
        <w:rPr>
          <w:rFonts w:hint="default" w:ascii="Times New Roman" w:hAnsi="Times New Roman" w:cs="Times New Roman"/>
          <w:b/>
          <w:bCs/>
          <w:sz w:val="28"/>
          <w:szCs w:val="28"/>
        </w:rPr>
      </w:pPr>
    </w:p>
    <w:p w14:paraId="21C5B168">
      <w:pPr>
        <w:rPr>
          <w:rFonts w:hint="default" w:ascii="Times New Roman" w:hAnsi="Times New Roman" w:cs="Times New Roman"/>
          <w:b/>
          <w:bCs/>
          <w:sz w:val="28"/>
          <w:szCs w:val="28"/>
        </w:rPr>
      </w:pPr>
    </w:p>
    <w:p w14:paraId="25C620B5">
      <w:pPr>
        <w:rPr>
          <w:rFonts w:hint="default" w:ascii="Times New Roman" w:hAnsi="Times New Roman" w:cs="Times New Roman"/>
          <w:b/>
          <w:bCs/>
          <w:sz w:val="28"/>
          <w:szCs w:val="28"/>
        </w:rPr>
      </w:pPr>
    </w:p>
    <w:p w14:paraId="53F8D9A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581F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952C04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787A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E78F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05B4B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8F523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324D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93CC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1D38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E4A5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3D93E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3809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5EAB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3124D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DC22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6B223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7B71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46D7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FAE6A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2ED6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2BBE4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E7FC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51A6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F4295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D26C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D2F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ADC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A359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68FBD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C8C99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4060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0E70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C3A5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A84EF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4967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2874F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53E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AAC1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C3892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7A3E9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584DE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6D17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CEFC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07B92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C8A84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CAD95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4B6C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4590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C6764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AE8B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879D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9A5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62D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30505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68506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B85B1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EFB5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CB5D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A48A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DCD3E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94F3B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0E12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511A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B21BF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256A1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3200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846A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1324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7621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0DC73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73872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3B7AC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59EC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993F6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C27264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92852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A7745D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83BDC1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E3BCFE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E48B52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814019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35069D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BEBED4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B20D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5D9E0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F8724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83AC9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CEDBF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00B7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4783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CAD9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B6DC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6962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8C5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4DA7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77F1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A7E1E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E1DE5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8207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6E9E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FCD6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E899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FD22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D358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6F8D6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8C21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14164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A9DE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C69D3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0668D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1E5D8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DD79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0269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363D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E03B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6480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5FFB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44BC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B8D0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EBA4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C7F2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1397E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7BCB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B327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CDC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28FC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932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0A07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153D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597F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6CD9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8BE9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941B8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A88E1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62B23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43BDA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9771E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F8F778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9786F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C8388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66967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410D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A08C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5BB8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F54A8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F2E3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61E3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FA8E7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C683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E7E2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56DCE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90A7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8C29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36AC0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EAE8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6B74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C19D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ACF1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3AC4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A6D3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DC439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EFD01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F0613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8C30A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0CD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C953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1E1D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ABC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3520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B990C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E49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2741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1EE3D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1A0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929E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BF2A0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B03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4ACA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AB3C2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97C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FEC1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8C720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2AF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EDA6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CDA38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94E1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53F4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737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8A8A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143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343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3EE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2259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B13F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4BF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2BBF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FF4B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578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8B1D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C940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DF2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A5FF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1145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095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039B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2D4F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7A1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9244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76F0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FE40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DA33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149A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A5C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DB37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D878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FAC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4D3B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E303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DDC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D792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401E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E6E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FE6B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5A8BF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A5E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14D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F8C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0EE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5A9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8342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EC90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DE5A1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A8A3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754D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73F5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C59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CFCD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A07C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ED3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325E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C53C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DAAB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12BC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6C19D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4EC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D7C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D56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A9F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D7B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08CE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6AFB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0EE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CBD9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C1DC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9F0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3C90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252E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7E6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B805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666D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977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F2EE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8EB4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6E4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E3F1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1BA1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3D0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BE39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BE29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D10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A621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AC78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280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EF51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75A4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FD4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9E02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3858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ED9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9823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FF8E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B7F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9F3C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9FF9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731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8473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B252A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39D5D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717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5295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7BBF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9459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32C1C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5DA2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31E3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763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79FD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02C8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15E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4F7C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DA1C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C6A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0644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13D6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BA2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941F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C78D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0324F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9946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ADDD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2B3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10E2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D26E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4DB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322F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9B0E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612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3EE0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2FCE9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F863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07A4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85B6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2DFB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DB9D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1186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AEE8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C786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82CA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E80F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9E30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4B4B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AD4E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580E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4326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699C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4CD5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C2D7F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0C2D7F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36B5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6598DA8">
    <w:pPr>
      <w:pStyle w:val="6"/>
      <w:jc w:val="both"/>
    </w:pPr>
  </w:p>
  <w:p w14:paraId="034A402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C9DB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6C54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BE4145C"/>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7943</Words>
  <Characters>14543</Characters>
  <Lines>251</Lines>
  <Paragraphs>70</Paragraphs>
  <TotalTime>0</TotalTime>
  <ScaleCrop>false</ScaleCrop>
  <LinksUpToDate>false</LinksUpToDate>
  <CharactersWithSpaces>15822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2026-06-24T06:32:15Z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