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C8A39">
      <w:pPr>
        <w:pStyle w:val="2"/>
        <w:bidi w:val="0"/>
        <w:jc w:val="center"/>
        <w:rPr>
          <w:rFonts w:hint="default" w:ascii="Times New Roman" w:hAnsi="Times New Roman" w:cs="Times New Roman"/>
          <w:b/>
          <w:bCs w:val="0"/>
          <w:sz w:val="36"/>
          <w:szCs w:val="36"/>
        </w:rPr>
      </w:pPr>
      <w:r>
        <w:rPr>
          <w:rFonts w:hint="eastAsia"/>
          <w:b/>
          <w:bCs/>
          <w:sz w:val="36"/>
          <w:szCs w:val="36"/>
        </w:rPr>
        <w:t>Rat prg2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B7E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E3C60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F53CC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3F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894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696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0BB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1374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6974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030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E19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B01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BA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8F46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B305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820D4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B8AA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BD7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8B5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6B2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71C5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B49E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AB5E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3D14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498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1E4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B84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63D4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细胞毒素和蠕虫毒素。也诱导人嗜碱性粒细胞释放非细胞溶解组胺。参与抗寄生虫防御机制和免疫过敏反应。前体形式作为蛋白酶抑制剂，降低PAPPA的活性。</w:t>
      </w:r>
    </w:p>
    <w:p w14:paraId="2F83FAEE">
      <w:pPr>
        <w:ind w:firstLine="441" w:firstLineChars="0"/>
        <w:rPr>
          <w:rFonts w:hint="default" w:ascii="Times New Roman" w:hAnsi="Times New Roman" w:cs="Times New Roman"/>
        </w:rPr>
      </w:pPr>
    </w:p>
    <w:p w14:paraId="19540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B51E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9037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4F38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5531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1561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0CBE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E6FC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9F3539">
      <w:pPr>
        <w:rPr>
          <w:rFonts w:hint="default" w:ascii="Times New Roman" w:hAnsi="Times New Roman" w:cs="Times New Roman"/>
        </w:rPr>
      </w:pPr>
      <w:r>
        <w:rPr>
          <w:rFonts w:hint="default" w:ascii="Times New Roman" w:hAnsi="Times New Roman" w:cs="Times New Roman"/>
        </w:rPr>
        <w:br w:type="page"/>
      </w:r>
    </w:p>
    <w:p w14:paraId="2C2C8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01A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E5E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60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641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9FC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02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70C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DC1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71E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8DC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63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FD1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4BA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B30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8A8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88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C0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94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45B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7E1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28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CB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92C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B64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817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AA3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B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B6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792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E4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E14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F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316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955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180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CF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C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CAF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9206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830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B29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EE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CE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AF4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825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4A5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124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FA7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3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82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F90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45C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478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E51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0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60D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FAC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DAB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36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51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FEA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7D7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793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079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2E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78CD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7BA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FEC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745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5013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93EC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E7BD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098B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024B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4F8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319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2F27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50E0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7CD7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82E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D93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92A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603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C322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66F3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6318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D60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5A48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9F7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5EBA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9C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80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7E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FCA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64E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F0A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B09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907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D4C8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30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29E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5D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BE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1D7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BC3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EAA9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B796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44F0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E95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C7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02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ADA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DF0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2FD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72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064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9B1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C23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F2B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950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A5F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F5B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C029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BA1D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29A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71CC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01B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22FC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8D87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FEA5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5B7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F0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ECB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115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CC4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DAF1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A164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011C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A1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9531B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CA02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DA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4E0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41AD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AB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180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0FF0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A8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EFA0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E157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9E6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FC4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E1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DB1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600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5CD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1D6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2A6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843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B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03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1E4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7F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9D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3DF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4A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3A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2AA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30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EA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AC4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0E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97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294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2C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7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C34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EC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0E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79B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7192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F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C7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362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E0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31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1C1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36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6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728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25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CD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C1E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1F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DE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54E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8C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06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18F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D5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B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3D6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88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CA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542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79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85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73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88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5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873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C9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E7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BC7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24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CD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618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08E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8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DA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370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9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86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69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87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819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E4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3F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F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58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9D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F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CBC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8B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2D2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67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BA0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C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3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C69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7F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3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B3F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6C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4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F8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49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B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29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B4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5D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1B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15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62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34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D9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E4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10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4D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F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22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64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C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DAA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14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91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AD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A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2AE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02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3C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78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88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3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2B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26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6A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03B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280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E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85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0F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7E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6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71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AB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E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C2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BA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0B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43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B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6D7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1A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C3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01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6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690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F2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01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1A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CB0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C3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27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74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DE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5B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917A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B37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041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7AC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F20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195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5B0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9FF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E0B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171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979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4B5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900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A65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F32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2C3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E56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812F26">
      <w:pPr>
        <w:rPr>
          <w:rFonts w:hint="default" w:ascii="Times New Roman" w:hAnsi="Times New Roman" w:cs="Times New Roman"/>
          <w:sz w:val="22"/>
          <w:szCs w:val="22"/>
        </w:rPr>
      </w:pPr>
    </w:p>
    <w:p w14:paraId="646B3F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F0B7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prg2 Elisa Kit</w:t>
      </w:r>
    </w:p>
    <w:p w14:paraId="3AFE8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FF75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0EBD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5B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C6D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0B6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F2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2E2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8B0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FBA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A3C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BB9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C1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4E5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3B83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8E8F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7D86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951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B4B6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25D1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54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FE1E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629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0E9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73C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D35E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76B2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630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Cytotoxin and helminthotoxin. Also induces non-cytolytic histamine release from human basophils. Involved in antiparasitic defense mechanisms and immune hypersensitivity reactions. The proform acts as a proteinase inhibitor, reducing the activity of PAPPA.</w:t>
      </w:r>
    </w:p>
    <w:p w14:paraId="6384E7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D45F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902A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103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63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4E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70C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6E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156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71DCA2">
      <w:pPr>
        <w:rPr>
          <w:rFonts w:hint="default" w:ascii="Times New Roman" w:hAnsi="Times New Roman" w:cs="Times New Roman"/>
          <w:b/>
          <w:bCs/>
          <w:sz w:val="28"/>
          <w:szCs w:val="28"/>
        </w:rPr>
      </w:pPr>
    </w:p>
    <w:p w14:paraId="46E158A9">
      <w:pPr>
        <w:rPr>
          <w:rFonts w:hint="default" w:ascii="Times New Roman" w:hAnsi="Times New Roman" w:cs="Times New Roman"/>
          <w:b/>
          <w:bCs/>
          <w:sz w:val="28"/>
          <w:szCs w:val="28"/>
        </w:rPr>
      </w:pPr>
    </w:p>
    <w:p w14:paraId="1CBDD996">
      <w:pPr>
        <w:rPr>
          <w:rFonts w:hint="default" w:ascii="Times New Roman" w:hAnsi="Times New Roman" w:cs="Times New Roman"/>
          <w:b/>
          <w:bCs/>
          <w:sz w:val="28"/>
          <w:szCs w:val="28"/>
        </w:rPr>
      </w:pPr>
    </w:p>
    <w:p w14:paraId="49ACB3E4">
      <w:pPr>
        <w:rPr>
          <w:rFonts w:hint="default" w:ascii="Times New Roman" w:hAnsi="Times New Roman" w:cs="Times New Roman"/>
          <w:b/>
          <w:bCs/>
          <w:sz w:val="28"/>
          <w:szCs w:val="28"/>
        </w:rPr>
      </w:pPr>
    </w:p>
    <w:p w14:paraId="69A71B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51A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A605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99F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87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183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394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3A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57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C0B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4CF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576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71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D5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B30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ABF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1F0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BD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54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94B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2D7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37F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07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FF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E9B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AC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FC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9E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DB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937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936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949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79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A0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678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164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5A0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E1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05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D25B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3B2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D24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53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91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A35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9AA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67D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AA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83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76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754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9E1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8E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5C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949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517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EC5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72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DE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F9B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4D4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535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00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35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B8B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C58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EB2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FD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9D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68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844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B73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EE9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D51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25D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3592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FEC2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E4C2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E04E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66B3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B40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E1D8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40BB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9F81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7AF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070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F39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714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B54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E9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228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99D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ACE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B1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8C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B35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5D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5BD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411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9E0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F3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3BE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DD7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CEC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A77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6E9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2A5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F21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17F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C26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116F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3FF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C86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A22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B31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495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BD5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18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870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486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6BE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183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B1D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797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A51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54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244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6BE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4AE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849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FD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9EE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ADC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5FD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5D44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3835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994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DF74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604F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4F9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C77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B36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602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1E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F0A3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A09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6F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737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5E7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3A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60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C09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76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3740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C1F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98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88A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A9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401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594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A9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B93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6E50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91B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DC2A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4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11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8B56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B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F8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0665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23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48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70B6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07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DA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AF2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0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A3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1D94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F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02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4E04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108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DC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D4E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5D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6A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C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AF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1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C2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961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85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7D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9F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3A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D8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E6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92D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4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33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E0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44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7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5C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03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0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11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31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C5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55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86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8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12F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25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0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4F9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74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5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D4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CD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BD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48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598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E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5D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F4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42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6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F2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F7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596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CC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4A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F5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C2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78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B8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EE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2B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33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6F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DA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D67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7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D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99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8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FA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46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50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72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B2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B9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495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9C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2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D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688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A3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A7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CE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B4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0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3D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04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2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50C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9C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1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40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77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6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E1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F8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65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6B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7D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4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A3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86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4B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10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3D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9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44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E24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497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B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81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1CD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34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C3C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F87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9A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7C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F90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C1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012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AD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6E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BB5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56D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A4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7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59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9E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D32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95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4B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FC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60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9D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F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C1E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9D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1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8B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B07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E7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9BB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4E8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85D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799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6F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39B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66C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F39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CE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11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F2F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26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DBF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B3B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CAA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3C7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7F48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7F48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D0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5A839A">
    <w:pPr>
      <w:pStyle w:val="6"/>
      <w:jc w:val="both"/>
    </w:pPr>
  </w:p>
  <w:p w14:paraId="43F396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47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8C8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7E595A"/>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7482</Words>
  <Characters>12417</Characters>
  <Lines>251</Lines>
  <Paragraphs>70</Paragraphs>
  <TotalTime>0</TotalTime>
  <ScaleCrop>false</ScaleCrop>
  <LinksUpToDate>false</LinksUpToDate>
  <CharactersWithSpaces>13294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