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750F7B">
      <w:pPr>
        <w:pStyle w:val="2"/>
        <w:bidi w:val="0"/>
        <w:jc w:val="center"/>
        <w:rPr>
          <w:rFonts w:hint="default" w:ascii="Times New Roman" w:hAnsi="Times New Roman" w:cs="Times New Roman"/>
          <w:b/>
          <w:bCs w:val="0"/>
          <w:sz w:val="36"/>
          <w:szCs w:val="36"/>
        </w:rPr>
      </w:pPr>
      <w:r>
        <w:rPr>
          <w:rFonts w:hint="eastAsia"/>
          <w:b/>
          <w:bCs/>
          <w:sz w:val="36"/>
          <w:szCs w:val="36"/>
        </w:rPr>
        <w:t>Rat IFNGR1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38B7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189C6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B9790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0D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17B0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63FE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1124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8D957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1328B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4FC6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F051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BD8E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71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3E15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C9364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E0548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0A56B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D3519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488F9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F9315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D476B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9952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46F3B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CB2C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5577B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157D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6E3F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3D7D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干扰素γ受体1（IFNGR1）在智人中，该基因编码γ干扰素受体的配体结合链（α）。人干扰素γ受体是IFNGR1和IFNGR2的异二聚体。</w:t>
      </w:r>
    </w:p>
    <w:p w14:paraId="5AE8F8C3">
      <w:pPr>
        <w:ind w:firstLine="441" w:firstLineChars="0"/>
        <w:rPr>
          <w:rFonts w:hint="default" w:ascii="Times New Roman" w:hAnsi="Times New Roman" w:cs="Times New Roman"/>
        </w:rPr>
      </w:pPr>
    </w:p>
    <w:p w14:paraId="444D08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C80D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FBA1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8539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E87A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50E9A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4254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3DECF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0556FC">
      <w:pPr>
        <w:rPr>
          <w:rFonts w:hint="default" w:ascii="Times New Roman" w:hAnsi="Times New Roman" w:cs="Times New Roman"/>
        </w:rPr>
      </w:pPr>
      <w:r>
        <w:rPr>
          <w:rFonts w:hint="default" w:ascii="Times New Roman" w:hAnsi="Times New Roman" w:cs="Times New Roman"/>
        </w:rPr>
        <w:br w:type="page"/>
      </w:r>
    </w:p>
    <w:p w14:paraId="25400F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F5612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DD65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39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F9E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640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0E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611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5BE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E26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D84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F4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AE4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8B7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972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99A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E8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A5F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577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EE0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FB3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F8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423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033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391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C3F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00F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1E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BD40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DDD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491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75B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AA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A894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663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9B1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307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02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9A39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321C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642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B79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013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9B5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8EF0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036A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CF5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022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4B9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4D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DAB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832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2BE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3B3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11B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06C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F00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933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E2B6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96F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79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9B2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D99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5D8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154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C58F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D43D9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ED8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21B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AFF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4082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E8B4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42AB6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6577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8608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78C37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2596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F4D3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FACB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55D07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9C24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F028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6AB9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07C9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9E7C4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ACFD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A18A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3B21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74FC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B5F00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DFD3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D1F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773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593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221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5A9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573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32E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131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9A5F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30A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768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D79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1E0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942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AAE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4927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D1B0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6D85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1BA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5E3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FA9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C54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CD4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811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DD7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801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EB1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29C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D6D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48BF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492F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92185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2811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163ED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6EFC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8D8D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986B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D6D8D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6EE4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3ECF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EADA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7CAF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146C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79EC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3BF4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A7B2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16A6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AC70D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AB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18BA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9436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3E5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EF4E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5B2A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93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21C4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9A48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E2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A5C7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D3E4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3BF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772A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CC4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8C2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5D4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A74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1887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1AD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06B4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FD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1F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A88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A12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EF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D5769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A46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C9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1BD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F0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94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781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5A1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D5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903C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9A2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29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DCA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5B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F3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32F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849E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03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51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DDA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704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D6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BB3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C6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AC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8DE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218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98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A07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55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CAD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A9E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02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35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2B1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64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12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0C9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C64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29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BF8C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359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8E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4D1C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9C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83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952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A37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02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3A5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20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D6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C88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88E9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0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E39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D59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16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6F2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151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142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E0D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EF38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415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B4A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025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F8B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5FF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1F9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B71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9F8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E3F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86CB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65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47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599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2A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14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439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DF7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1D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52D0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022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8E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239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3C42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DF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AA97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67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C1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2C9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BB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A2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F85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974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BC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BC2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0F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BA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C80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B43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36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665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258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3C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5E6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93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18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121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33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58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FFE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D6F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E9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EBB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F0A6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EA618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8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14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5DE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BA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32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312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376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CA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2B8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87E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8D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2C8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89D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1B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F19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87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AA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1B9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65A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6A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5D8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211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A48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38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537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CD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B6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FD63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98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98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953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8ECC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2BFEC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F804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B029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640A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E521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9BD0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F465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597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9AAE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ED97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292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8E6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489C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6ECD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A9FF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6B69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281C6D">
      <w:pPr>
        <w:rPr>
          <w:rFonts w:hint="default" w:ascii="Times New Roman" w:hAnsi="Times New Roman" w:cs="Times New Roman"/>
          <w:sz w:val="22"/>
          <w:szCs w:val="22"/>
        </w:rPr>
      </w:pPr>
    </w:p>
    <w:p w14:paraId="760F313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AD61D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IFNGR1 Elisa Kit</w:t>
      </w:r>
    </w:p>
    <w:p w14:paraId="10F1BB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6194D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3536F0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35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B16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860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0AB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C3A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07E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475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A52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E70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E0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B13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7E81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6989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70FF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1F95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7F0E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7E81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2252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FD19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1FAE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B05A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B8A9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75FE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8FC0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3723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interferon gamma receptor 1(IFNGR1) Homo sapiens This gene (IFNGR1) encodes the ligand-binding chain (alpha) of the gamma interferon receptor. Human interferon-gamma receptor is a heterodimer of IFNGR1 and IFNGR2 .</w:t>
      </w:r>
    </w:p>
    <w:p w14:paraId="58D3560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8599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663D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D0C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B759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C5C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B8E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730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C75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66A2A27">
      <w:pPr>
        <w:rPr>
          <w:rFonts w:hint="default" w:ascii="Times New Roman" w:hAnsi="Times New Roman" w:cs="Times New Roman"/>
          <w:b/>
          <w:bCs/>
          <w:sz w:val="28"/>
          <w:szCs w:val="28"/>
        </w:rPr>
      </w:pPr>
    </w:p>
    <w:p w14:paraId="62F8A4B7">
      <w:pPr>
        <w:rPr>
          <w:rFonts w:hint="default" w:ascii="Times New Roman" w:hAnsi="Times New Roman" w:cs="Times New Roman"/>
          <w:b/>
          <w:bCs/>
          <w:sz w:val="28"/>
          <w:szCs w:val="28"/>
        </w:rPr>
      </w:pPr>
    </w:p>
    <w:p w14:paraId="1F0F0DC8">
      <w:pPr>
        <w:rPr>
          <w:rFonts w:hint="default" w:ascii="Times New Roman" w:hAnsi="Times New Roman" w:cs="Times New Roman"/>
          <w:b/>
          <w:bCs/>
          <w:sz w:val="28"/>
          <w:szCs w:val="28"/>
        </w:rPr>
      </w:pPr>
    </w:p>
    <w:p w14:paraId="54310AE0">
      <w:pPr>
        <w:rPr>
          <w:rFonts w:hint="default" w:ascii="Times New Roman" w:hAnsi="Times New Roman" w:cs="Times New Roman"/>
          <w:b/>
          <w:bCs/>
          <w:sz w:val="28"/>
          <w:szCs w:val="28"/>
        </w:rPr>
      </w:pPr>
    </w:p>
    <w:p w14:paraId="641E58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5FA1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9DB8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469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57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EDC0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564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21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083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BC5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B5E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588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90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D1C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C08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D14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D277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C2F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279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5AA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DE0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467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41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731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B89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DED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B33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B3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E7A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7652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6386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AAE5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64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67C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6C8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7CC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774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148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6EC8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D631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F679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CAB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11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D21E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728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A04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E99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3F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FB3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89F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F9D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2F9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19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E9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C37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BF2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B78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C5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AC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5B1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7B7A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9E1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02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152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AD66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79D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B08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C8B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B65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57D5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636B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F6F3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E2AA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DA6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B618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2601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CD31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9B43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C8CA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5060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7CA8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E2191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40229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2563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9D0A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8C89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C4C1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F6A5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F7F8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5C0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56C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04E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636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102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103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9F2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650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F9D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22A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E65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D91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8A9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601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B90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F5EB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246BF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5E6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5D33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09E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29A5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992C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26208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922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B97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4B7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8FD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D36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225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846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D315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B86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C2C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ACB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B28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8E2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FDD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C67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F35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C2C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AEC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4D6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D75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B8E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F969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F288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0BFE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B6C2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6394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3DB45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5C7A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341D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DF89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439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7F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49C4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C863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F27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972F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C128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17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C2A25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CDA1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2E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8DC2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6C70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D3A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48B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464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5BC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1A5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57A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7B06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56D56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34B7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5421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8AB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6F7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DC76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0CE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83E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224E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097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3DE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C7F9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351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D7C5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6919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897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521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B61C2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49A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7D4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BA0D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AAD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0C8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4BE8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5D66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32AB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27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F6A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77E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DB9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1E8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873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24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D4D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872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91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3F9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391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01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3CF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5F2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43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6D5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02EB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37D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E16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AAA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E6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ECF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FE0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38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BE3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EDD5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A6D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DAA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6CA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E5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9AA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82D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BACC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982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2B0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659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B9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EF0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EA1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0A5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5B3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A79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C5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85E9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B81B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DAF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28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756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8BF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3D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39F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2BA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590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587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F1D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B25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A7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CBF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13E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E0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2CF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FA9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C0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9A7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7E1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2F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34B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643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C6D0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DCD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CF2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F5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C2E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AD3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A11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CE0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D97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200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96B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5AD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8A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6C8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A3B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C1EA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FEC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00B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E8F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773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305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BC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D89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A7D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3B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DB6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15E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82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571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59E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11E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129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458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02E5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4DE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71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D3B4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E19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36B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22B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23E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33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0A8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1B1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9B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919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57D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C33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A17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F585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BA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388C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C1B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E7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762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AFC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6C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6B9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E71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6B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C25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6791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73F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D2C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C763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7BD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421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D7B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84A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9DC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52F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C91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94E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F52F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0D7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3D39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5FD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A1B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992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BD1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A384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A384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955D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81F0B0E">
    <w:pPr>
      <w:pStyle w:val="6"/>
      <w:jc w:val="both"/>
    </w:pPr>
  </w:p>
  <w:p w14:paraId="6064E96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8B9D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DA4F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C778F0"/>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7062</Words>
  <Characters>10219</Characters>
  <Lines>251</Lines>
  <Paragraphs>70</Paragraphs>
  <TotalTime>0</TotalTime>
  <ScaleCrop>false</ScaleCrop>
  <LinksUpToDate>false</LinksUpToDate>
  <CharactersWithSpaces>10698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2026-06-24T06:49:22Z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