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CAA94">
      <w:pPr>
        <w:pStyle w:val="2"/>
        <w:bidi w:val="0"/>
        <w:jc w:val="center"/>
        <w:rPr>
          <w:rFonts w:hint="default" w:ascii="Times New Roman" w:hAnsi="Times New Roman" w:cs="Times New Roman"/>
          <w:b/>
          <w:bCs w:val="0"/>
          <w:sz w:val="36"/>
          <w:szCs w:val="36"/>
        </w:rPr>
      </w:pPr>
      <w:r>
        <w:rPr>
          <w:rFonts w:hint="eastAsia"/>
          <w:b/>
          <w:bCs/>
          <w:sz w:val="36"/>
          <w:szCs w:val="36"/>
        </w:rPr>
        <w:t>Rat Claudin-1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5059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40BEC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19.5pg/ml</w:t>
      </w:r>
    </w:p>
    <w:p w14:paraId="77E711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E3B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D49E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1419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72730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2F82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046C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90EF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AE48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7A34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CE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2471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A1735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86C0F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8A6DF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70FAB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B7AC5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79E27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8B1CC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9AB3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4133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4E13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AED1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E3DA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88C5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BBFB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laudin-1蛋白存在于Hamburger-Hamilton（HH）8期（HH8）至HH10期胚胎的顶端神经管中，代表NCC从迁移前状态过渡到迁移状态的时间点。在NCC分层之前，背侧神经皱襞中的claudin-1蛋白水平降低。迁移性NCC也缺乏claudin-1蛋白[74]。Claudin-1蛋白影响NCC迁移，因为MO介导的Claudin-1基因敲除导致迁移NCC数量在统计学上显著增加。</w:t>
      </w:r>
    </w:p>
    <w:p w14:paraId="44BE593D">
      <w:pPr>
        <w:ind w:firstLine="441" w:firstLineChars="0"/>
        <w:rPr>
          <w:rFonts w:hint="default" w:ascii="Times New Roman" w:hAnsi="Times New Roman" w:cs="Times New Roman"/>
        </w:rPr>
      </w:pPr>
    </w:p>
    <w:p w14:paraId="482688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698C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665A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6B7F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5694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2446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938B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48673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74DC18">
      <w:pPr>
        <w:rPr>
          <w:rFonts w:hint="default" w:ascii="Times New Roman" w:hAnsi="Times New Roman" w:cs="Times New Roman"/>
        </w:rPr>
      </w:pPr>
      <w:r>
        <w:rPr>
          <w:rFonts w:hint="default" w:ascii="Times New Roman" w:hAnsi="Times New Roman" w:cs="Times New Roman"/>
        </w:rPr>
        <w:br w:type="page"/>
      </w:r>
    </w:p>
    <w:p w14:paraId="2A0C79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6F6E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8C1A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6E3A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E04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4B4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D19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49A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BF4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658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2E2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EC2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C88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A39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C46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123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EBB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855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129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B05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02A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56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2A1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FEF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ABE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C8C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EE8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727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BE48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0B9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D7B7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1DD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573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7F87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5E3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B11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20A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3F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D3DE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2C68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13F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58C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24C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AB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825C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3C16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B1E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B2C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A8F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901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DBC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1B7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851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442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687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E5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012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606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F010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DFF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2D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7C9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C23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ED4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F12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82C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813C6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729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7E9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AD6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8DE9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5E73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F13C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100D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C261B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EAA98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ABE0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70723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52B6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E159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EC5C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5D52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2DDB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3B96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92EE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9AA8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56CA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1B0B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6797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5E99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680C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DD5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171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9D8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079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DFB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ACB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2B8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364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9CD1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94E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06E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CE7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6D3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489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E71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E963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9B0B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2FE5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B41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293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FD1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239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2B2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B63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CB0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6786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027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04A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AA7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2568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2CF8F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A382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F3C2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7A1D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BD00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19D7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792D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2812D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64DF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4593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0070F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982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D382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67B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DBE9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8442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56B6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F4F52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1B0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E9CB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B283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8D22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A670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AD68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13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1427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9B4D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C0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E7CF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6502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E103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5B7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E00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701D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A22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9E1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683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D37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1AD1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86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D9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0DF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A3C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7D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49D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51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C0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814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B8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AD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1B5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AE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9B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B17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16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52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0741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B75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96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ECA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A2BA8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7E8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11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0EE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4B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8A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7A4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DD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49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94F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B59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04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4C9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2F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73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28B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04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95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F00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59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8A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A42B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DD0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C6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040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19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C9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993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F6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28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A49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536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94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63C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D3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3E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DCF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9697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F1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87A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BEE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45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043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620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53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80C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5A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F77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4E4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E95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5C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B5D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E70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5BA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8BA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731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DD00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84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5F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7AF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C7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C6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AAF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0E5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FD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445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583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0D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E6B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34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D0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D22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C9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35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DE3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90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A1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9613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E3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14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4F0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95E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2D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980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0A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52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5C2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E36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44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397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EC8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07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E932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84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44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E5F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B2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CF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91C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BE21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C52D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1B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4B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EF9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61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1B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C75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79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8B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232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B6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B5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058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62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7E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64A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BE9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B1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16D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718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C4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DAA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5C9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1B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87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A0F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224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33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62D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E9F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A3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07E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643F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F6D1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A12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0CE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06ED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9548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E5BE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21C6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B5D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C9C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CC54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7A4F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FE39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48FC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4BD7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9012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9C38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75E647">
      <w:pPr>
        <w:rPr>
          <w:rFonts w:hint="default" w:ascii="Times New Roman" w:hAnsi="Times New Roman" w:cs="Times New Roman"/>
          <w:sz w:val="22"/>
          <w:szCs w:val="22"/>
        </w:rPr>
      </w:pPr>
    </w:p>
    <w:p w14:paraId="43B7A60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2E1F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Claudin-1 Elisa Kit</w:t>
      </w:r>
    </w:p>
    <w:p w14:paraId="0FD3AE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94432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19.5pg/ml</w:t>
      </w:r>
    </w:p>
    <w:p w14:paraId="09E62D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B56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C34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58A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CAD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92B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A6F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3E5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57CA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636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3BCE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5FD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D109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FA09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6DD7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30F1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C313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320F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25D9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8A6F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2098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0B839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BD1F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CCB7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B0F0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7B9D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Claudin-1 protein is present in the apical neural tube of Hamburger–Hamilton (HH) stage 8 (HH8) through HH10 embryos, representing time points at which NCC are transitioning from a premigratory to migratory state. Levels of claudin-1 protein decrease in the dorsal neural folds well prior to NCC delamination. Migratory NCC also lack claudin-1 protein [74]. Claudin-1 protein influences NCC emigration, as MO-mediated knockdown of claudin-1 results in a statistically significant increase in the number of migratory NCC. </w:t>
      </w:r>
    </w:p>
    <w:p w14:paraId="50B646E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F5A2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4BAE8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F1E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D25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0D7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AF3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B7B3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42A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C377E4">
      <w:pPr>
        <w:rPr>
          <w:rFonts w:hint="default" w:ascii="Times New Roman" w:hAnsi="Times New Roman" w:cs="Times New Roman"/>
          <w:b/>
          <w:bCs/>
          <w:sz w:val="28"/>
          <w:szCs w:val="28"/>
        </w:rPr>
      </w:pPr>
    </w:p>
    <w:p w14:paraId="2949ADF4">
      <w:pPr>
        <w:rPr>
          <w:rFonts w:hint="default" w:ascii="Times New Roman" w:hAnsi="Times New Roman" w:cs="Times New Roman"/>
          <w:b/>
          <w:bCs/>
          <w:sz w:val="28"/>
          <w:szCs w:val="28"/>
        </w:rPr>
      </w:pPr>
    </w:p>
    <w:p w14:paraId="1233DE48">
      <w:pPr>
        <w:rPr>
          <w:rFonts w:hint="default" w:ascii="Times New Roman" w:hAnsi="Times New Roman" w:cs="Times New Roman"/>
          <w:b/>
          <w:bCs/>
          <w:sz w:val="28"/>
          <w:szCs w:val="28"/>
        </w:rPr>
      </w:pPr>
    </w:p>
    <w:p w14:paraId="5D65C143">
      <w:pPr>
        <w:rPr>
          <w:rFonts w:hint="default" w:ascii="Times New Roman" w:hAnsi="Times New Roman" w:cs="Times New Roman"/>
          <w:b/>
          <w:bCs/>
          <w:sz w:val="28"/>
          <w:szCs w:val="28"/>
        </w:rPr>
      </w:pPr>
    </w:p>
    <w:p w14:paraId="6F55509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C94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7954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EAD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5D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6885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90E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40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6179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18A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DAD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6F1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55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732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CEA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949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6D7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D03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150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06D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C97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DB2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F1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7A3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7B5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825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D8A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04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72C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A22FF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6B385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FFA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68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CFC3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7A8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9F0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B26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B4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824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3154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0E53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50C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A1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CE69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BBB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474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2D9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36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2A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AF0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BAE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D74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610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25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F7C2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FE4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57C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C72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02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BBD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20D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122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D4F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85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9B3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59C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6D3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D4E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5C0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D12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A6C3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FCD1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2DC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776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6EF5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2862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E796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29582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681AF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FA28F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6E18D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E2D29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5AB2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CC37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860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93C1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56CD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001A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7DB2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890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70B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278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192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E8F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1E8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0DA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984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1B1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FC3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157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A889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D2C6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FCF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B84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514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3AA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4E6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F4F8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E4C6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CEFF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C1E0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D9F0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2E9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9D4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372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ACF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AF5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1E1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A80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83B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4CA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804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81F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980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F29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BD6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6D0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61C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07F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244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958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B90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AAD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3A9F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F54A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39EA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EEAC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CB95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41211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8F35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B0FA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5635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EB0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FBD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6DA9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7318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19E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0BD4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7508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D1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70A4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9B45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D8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5440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BA837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638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159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A95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EAA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9DA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F73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A718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7F94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E58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7626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61B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BF0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9949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1F6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8AB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BDAD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15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E9F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D2DB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900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E14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65C3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E22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2FF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0EBD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4EA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ED2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AB5C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A50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B49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809E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852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AA9D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D6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934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1C7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FAC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908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111B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CBD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C36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0A9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3A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98B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4BA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CA4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B9B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3A4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650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6DD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2D0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51D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C5F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B84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B6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1C1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2F2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3BC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5B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503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1A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D66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3500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7703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3AC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668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4A9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7A7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56A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5736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2A3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087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3E3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C2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F10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D89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C6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42BF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38F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221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99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F94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E03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1A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FCB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10B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803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E3E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66C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06E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CF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255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DE1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C7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BF5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4A0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72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EDB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09B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E1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AEF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B3B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AD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35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AAE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DFA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8C2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6117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E08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AA2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5F7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36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6AD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DC3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E86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67B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F9A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DDE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96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B5D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9CB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04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3186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52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90E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A83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F2D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0BA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7F6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7A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430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B2F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D1F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4F1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6E1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3AF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169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8D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078E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F70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1B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442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0DE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CEC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7B8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6DB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064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18F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4D9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C4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89C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F48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BF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A09B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006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07D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3A6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363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F3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7EB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283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051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8AC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6B4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0DAB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420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DC8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9DC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801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AD0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89B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DD1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5D0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67F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88F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3B9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BC4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BB0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C73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70A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0AD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A74A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4606A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4606A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439D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D25BDC">
    <w:pPr>
      <w:pStyle w:val="6"/>
      <w:jc w:val="both"/>
    </w:pPr>
  </w:p>
  <w:p w14:paraId="7D67DDD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6666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105B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5D6F4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7088</Words>
  <Characters>10179</Characters>
  <Lines>251</Lines>
  <Paragraphs>70</Paragraphs>
  <TotalTime>0</TotalTime>
  <ScaleCrop>false</ScaleCrop>
  <LinksUpToDate>false</LinksUpToDate>
  <CharactersWithSpaces>10648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2026-06-24T06:54:09Z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