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F48A0">
      <w:pPr>
        <w:pStyle w:val="2"/>
        <w:bidi w:val="0"/>
        <w:jc w:val="center"/>
        <w:rPr>
          <w:rFonts w:hint="default" w:ascii="Times New Roman" w:hAnsi="Times New Roman" w:cs="Times New Roman"/>
          <w:b/>
          <w:bCs w:val="0"/>
          <w:sz w:val="36"/>
          <w:szCs w:val="36"/>
        </w:rPr>
      </w:pPr>
      <w:r>
        <w:rPr>
          <w:rFonts w:hint="eastAsia"/>
          <w:b/>
          <w:bCs/>
          <w:sz w:val="36"/>
          <w:szCs w:val="36"/>
        </w:rPr>
        <w:t>Porcine ADAM12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0AFE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6077D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35F531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59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49D4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A330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EEA6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7D0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062E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FD63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7CD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393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CE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84C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1DFC53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FA89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B62BA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5E52D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0F228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E3982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42B00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93AA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0D6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14F6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29B9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94B4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4737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8BC5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12（含去整合素和金属蛋白酶结构域的蛋白质12），也称为MLTN，是一种由ADAM12基因编码的酶。该基因编码ADAM（去整合素和金属蛋白酶）蛋白家族的一个成员。该家族成员是结构上与蛇毒去整合素相关的膜锚定蛋白，并参与多种涉及细胞间和细胞基质相互作用的生物过程，包括受精、肌肉发育和神经发生。该基因有两种选择性剪接转录物：一种较短的分泌型和一种较长的膜结合型。发现较短的形式可刺激肌生成。通过RT-PCR和免疫印迹分析，小鼠Adam12的表达在肌肉再生过程中增加，而其他ADAMs的水平保持不变。</w:t>
      </w:r>
    </w:p>
    <w:p w14:paraId="01F314D4">
      <w:pPr>
        <w:ind w:firstLine="441" w:firstLineChars="0"/>
        <w:rPr>
          <w:rFonts w:hint="default" w:ascii="Times New Roman" w:hAnsi="Times New Roman" w:cs="Times New Roman"/>
        </w:rPr>
      </w:pPr>
    </w:p>
    <w:p w14:paraId="3D5CF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2CEE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4050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A7E6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4B0F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C0FE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9B87A5">
      <w:pPr>
        <w:rPr>
          <w:rFonts w:hint="default" w:ascii="Times New Roman" w:hAnsi="Times New Roman" w:cs="Times New Roman"/>
        </w:rPr>
      </w:pPr>
      <w:r>
        <w:rPr>
          <w:rFonts w:hint="default" w:ascii="Times New Roman" w:hAnsi="Times New Roman" w:cs="Times New Roman"/>
        </w:rPr>
        <w:br w:type="page"/>
      </w:r>
    </w:p>
    <w:p w14:paraId="3D10A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2C50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9A17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32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100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331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3D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DAC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8BD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8E4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A16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72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ED2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9F6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FC5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164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01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54C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600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661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3F1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47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5D8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8B9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583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0D0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E6E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54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040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E7D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115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6B6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90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408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9AF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440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81C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B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BF1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73D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44C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ADF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8D1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BC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C82B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0E5B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209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963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352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3C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FB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A39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C39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1D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FE9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75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A7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7BB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175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74E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87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D2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7D5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B37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C43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E3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921E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1B3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D8D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D04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8686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584F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5552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19B1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83B0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94F1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8AB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D83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9988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E4CE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4A7C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0862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0AF2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E7C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C94C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382C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A687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8016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6622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96F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B0C1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1F2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FE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026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D0F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B1B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D3A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6AF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423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F48C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48A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DF8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5F9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F92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1D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FFD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8FDA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EDAE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29C8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FE1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DD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0ED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839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DA9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5C9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31C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F3A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917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0E5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62A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5C4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1CEB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9338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DF52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1D40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69D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E4AF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1241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A4E1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0B0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0D79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B0C1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875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50BA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302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6E7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D8BF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8817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AF45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01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B106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95AE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6A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ED2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0511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1E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208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F8A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BA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EB9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D74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D15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D4E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635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9C2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513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262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AEA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8F7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00B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C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6F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812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D1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11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532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AF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585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C5D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B2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F5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286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66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E0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4B6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C1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F0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BD2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5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D1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ABF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B18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4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C8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A2B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99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50DD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5D7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B4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CC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0FD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D9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15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FDF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DF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2B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7F7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E7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4B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038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91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93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4F4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B7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81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128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F3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3F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EE7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9E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77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07D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77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3D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068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B6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C8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143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8BF2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1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C2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FB1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E3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9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988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43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8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E5A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06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79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8B9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3D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0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03F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71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FB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265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523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1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5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76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32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D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7C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88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E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B9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DC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73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ED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D4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54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1D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F5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A8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E3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8E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2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AA6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EE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2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22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71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A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831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C5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A1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678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E4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C4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FCA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0A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F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318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A8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2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D2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85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C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7DB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5454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87BB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D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EE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B4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DC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DED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B5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0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C6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E2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4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08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95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F75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4BA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F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B8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1B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5B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BF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53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4E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75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EA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4D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57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7F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7B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CD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8F7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96DF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5BA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DD8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857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D26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852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40F5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223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471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C16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8D4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50D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8DC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36E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C61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7E68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D8F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0B0C85">
      <w:pPr>
        <w:rPr>
          <w:rFonts w:hint="default" w:ascii="Times New Roman" w:hAnsi="Times New Roman" w:cs="Times New Roman"/>
          <w:sz w:val="22"/>
          <w:szCs w:val="22"/>
        </w:rPr>
      </w:pPr>
    </w:p>
    <w:p w14:paraId="4ABACC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9C8D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ADAM12 Elisa Kit</w:t>
      </w:r>
    </w:p>
    <w:p w14:paraId="6093E6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73EA43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137E86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24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B0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1B9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775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41C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EF7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E23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085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F76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66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936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6BF2F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DA3C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8379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D0D0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3B3D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15240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32F88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47A8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054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B24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1D7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E9E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9CAD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C6A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ADAM12(Disintegrin and metalloproteinase domain-containing protein 12), also known as MLTN, is an enzyme that in humans is encoded by the ADAM12 gene. This gene encodes a member of the ADAM(a disintegrin and metalloprotease) protein family. Members of this family are membrane-anchored proteins structurally related to snake venom disintegrins, and have been implicated in a variety of biological processes involving cell-cell and cell-matrix interactions, including fertilization, muscle development, and neurogenesis. This gene has two alternatively spliced transcripts: a shorter secreted form and a longer membrane-bound form. The shorter form is found to stimulate myogenesis. By RT-PCR and immunoblot analyses that expression of mouse Adam12 increases during muscle regeneration, while the levels of other ADAMs remain constant.</w:t>
      </w:r>
    </w:p>
    <w:p w14:paraId="37F2F0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C77A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27A6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C7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124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3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614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896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F9F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63A950">
      <w:pPr>
        <w:rPr>
          <w:rFonts w:hint="default" w:ascii="Times New Roman" w:hAnsi="Times New Roman" w:cs="Times New Roman"/>
          <w:b/>
          <w:bCs/>
          <w:sz w:val="28"/>
          <w:szCs w:val="28"/>
        </w:rPr>
      </w:pPr>
    </w:p>
    <w:p w14:paraId="63FC37E2">
      <w:pPr>
        <w:rPr>
          <w:rFonts w:hint="default" w:ascii="Times New Roman" w:hAnsi="Times New Roman" w:cs="Times New Roman"/>
          <w:b/>
          <w:bCs/>
          <w:sz w:val="28"/>
          <w:szCs w:val="28"/>
        </w:rPr>
      </w:pPr>
    </w:p>
    <w:p w14:paraId="64FAB343">
      <w:pPr>
        <w:rPr>
          <w:rFonts w:hint="default" w:ascii="Times New Roman" w:hAnsi="Times New Roman" w:cs="Times New Roman"/>
          <w:b/>
          <w:bCs/>
          <w:sz w:val="28"/>
          <w:szCs w:val="28"/>
        </w:rPr>
      </w:pPr>
    </w:p>
    <w:p w14:paraId="39F2B87F">
      <w:pPr>
        <w:rPr>
          <w:rFonts w:hint="default" w:ascii="Times New Roman" w:hAnsi="Times New Roman" w:cs="Times New Roman"/>
          <w:b/>
          <w:bCs/>
          <w:sz w:val="28"/>
          <w:szCs w:val="28"/>
        </w:rPr>
      </w:pPr>
    </w:p>
    <w:p w14:paraId="077DF7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D1D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054D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39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D7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DD98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90A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AB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523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5B6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6DF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8FD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A6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96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396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277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5A4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49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86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5F6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49E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696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01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281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6F3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312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007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11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59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391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DB5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525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2F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C2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7A5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0B4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04E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40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56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31B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D43D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CBB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6E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BB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C8A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D7C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4CA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9D6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4F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8F5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9BE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8C7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BD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6E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74E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168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5C8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FD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5B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285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F72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ABE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DE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5E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0FC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695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265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656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B7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25E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7E6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1DF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083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B17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E62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B41A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217D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0A55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A674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A011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B37E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7E51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1D62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6474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D4F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844F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BE9A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B8B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625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391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019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F33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3C1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1BF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0D6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34E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E81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204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2F7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A17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CE1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B81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E27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59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77D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FC8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190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A3A9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36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A8F8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5D9A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F04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6B7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448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0BF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E6E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2F1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4C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468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872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573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8AA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86E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3E0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313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1AB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F54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AED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8E8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709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042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144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A01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30D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B5F0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8668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137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BA84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AB11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B0E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0B9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80D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CC9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78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16D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211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9C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0A7F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A39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DC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3DD7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97B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20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0AD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D47E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E3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67F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C77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0BE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20F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CFD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81E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A2F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5CF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3906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DDE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793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7A3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D9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F6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32E2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F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375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5885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26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F8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0FB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B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B6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8612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F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35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FDC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7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D03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B9A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583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1F7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9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DED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96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A8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EE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FA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2D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0C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244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D4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7A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C4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59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D57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AC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0B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D6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76F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2F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796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23D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C1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07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625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B6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A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9A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CC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13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D6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42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C4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F35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F9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E1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AB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89C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E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79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24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C2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3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0F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AE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510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82B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817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C6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AD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FB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99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BD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09A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4C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9A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844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BEA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6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43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E9F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3C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0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EC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16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43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625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81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9E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CE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1A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3A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FE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0E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0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4C2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57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3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CA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3B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92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1FB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20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E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CB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38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C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037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73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5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7C5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44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E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DC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40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18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59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80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2B90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A9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8CB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C68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F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7E5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757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E5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8E0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90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CF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52A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EA7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0E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2B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E0B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5D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0BD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95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DC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BA9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A5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C1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F22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5E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7B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78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A35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3D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1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AE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7E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FE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DA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BC4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6C4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0BD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17C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F2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D22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E0C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55A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37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DDF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252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B5D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E34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FBC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FD5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CB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6EB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DBC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1BDE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1BDE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3B6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269C8F">
    <w:pPr>
      <w:pStyle w:val="6"/>
      <w:jc w:val="both"/>
    </w:pPr>
  </w:p>
  <w:p w14:paraId="51DE81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EB0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B19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604CD3"/>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7740</Words>
  <Characters>13206</Characters>
  <Lines>251</Lines>
  <Paragraphs>70</Paragraphs>
  <TotalTime>0</TotalTime>
  <ScaleCrop>false</ScaleCrop>
  <LinksUpToDate>false</LinksUpToDate>
  <CharactersWithSpaces>14187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