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0B3F7D">
      <w:pPr>
        <w:pStyle w:val="2"/>
        <w:bidi w:val="0"/>
        <w:jc w:val="center"/>
        <w:rPr>
          <w:rFonts w:hint="default" w:ascii="Times New Roman" w:hAnsi="Times New Roman" w:cs="Times New Roman"/>
          <w:b/>
          <w:bCs w:val="0"/>
          <w:sz w:val="36"/>
          <w:szCs w:val="36"/>
        </w:rPr>
      </w:pPr>
      <w:r>
        <w:rPr>
          <w:rFonts w:hint="eastAsia"/>
          <w:b/>
          <w:bCs/>
          <w:sz w:val="36"/>
          <w:szCs w:val="36"/>
        </w:rPr>
        <w:t>Canine Cathepsin 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AD19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070A12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1ABC822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45D1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59868D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153C6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177B4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D4405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6FF34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9B6F4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71893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844EF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91E4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1C29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1A5893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68F179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24BCF8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473D79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42E17F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650E3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21A9F0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0A237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F79A5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9673B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5F0EA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BE33B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0759D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12DA4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组织蛋白酶B属于半胱氨酸蛋白酶,通常位于细胞溶酶体内,细胞癌变后,它过度表达并分泌到细胞外,激活其它酶分解细胞外基质而促进肿瘤细胞扩散,因此和肿瘤细胞远处转移有关.组织蛋白酶B单克隆抗体能特异和组织蛋白酶B结合,封闭酶活性中心,对抑制肿瘤细胞扩散有一定作用.</w:t>
      </w:r>
    </w:p>
    <w:p w14:paraId="2FB6D723">
      <w:pPr>
        <w:ind w:firstLine="441" w:firstLineChars="0"/>
        <w:rPr>
          <w:rFonts w:hint="default" w:ascii="Times New Roman" w:hAnsi="Times New Roman" w:cs="Times New Roman"/>
        </w:rPr>
      </w:pPr>
    </w:p>
    <w:p w14:paraId="7E4046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FAAF2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35438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2D5DB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A4698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56A83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154FA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14ABE9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B52D989">
      <w:pPr>
        <w:rPr>
          <w:rFonts w:hint="default" w:ascii="Times New Roman" w:hAnsi="Times New Roman" w:cs="Times New Roman"/>
        </w:rPr>
      </w:pPr>
      <w:r>
        <w:rPr>
          <w:rFonts w:hint="default" w:ascii="Times New Roman" w:hAnsi="Times New Roman" w:cs="Times New Roman"/>
        </w:rPr>
        <w:br w:type="page"/>
      </w:r>
    </w:p>
    <w:p w14:paraId="76D2CC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A3F6B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96743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88F2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79821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5AE44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0F1D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6B8B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13AD2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342CC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19681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1ADB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89AE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C5BCF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87D1C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E584C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263B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DAD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D4372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8E5F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2C5C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E0B0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0C69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E42A7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C2B33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7989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2A37C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2AD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F41B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B5EE1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8F864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DDCA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DE5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BF85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2B8B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DBA3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6D01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F5F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AE88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A9D5D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36E93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67A5F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9E34D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EB4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96E8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C56CE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88C40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6475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4111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977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924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EC4F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3929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CC68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8427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084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A278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BCE67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07893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F54C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E3AE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992A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FD71F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29BE6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BF0D9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9458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56A15A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00DB3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F3CD1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91487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8BDD5D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E7E8A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76321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639BCB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84D98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0793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3236B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636E3A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D34AF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1BAE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257A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937DC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CB41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59DE08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08E2E7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59DC1B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D0F9FE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8979D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E00F0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C81D18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CF40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8F2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8435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9F1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86B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B2E8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9D77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3679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E899AE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7CBD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5E5D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F472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C841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E91B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0A9A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E0805B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6D3531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4D1E3F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A97D5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73B0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9035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B676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9C53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9F47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E10D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C22C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6D22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3934D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D26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FD268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7B2F62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18444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DBF61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FFD11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5F2C1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83C5B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8E663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ABA4CA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98E7F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36092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9AF79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6DCE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2E05E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684B9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BD9B4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EA76C5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E3BF91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FDF096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F5B9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09A2F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3AC225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4836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D77E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9EC65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391E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2E69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C6386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B3C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B681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4D627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A38B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04A46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EFCC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90954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6A953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21221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1F163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A92D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5A04D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E2F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724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B80B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6BC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60D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FAB6F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4F3B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604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4D011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363B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72A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168C0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482E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35F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0F2EF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8B86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211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00E7E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19DA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FBF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8053F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9311B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150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330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C369D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710F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9E1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7A672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DF13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BB6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C6621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1251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7AC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64B97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DF2B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4AB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AD30A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97A6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2F8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2B4D6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3AFC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34D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A952E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6940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1FA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B27DF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D73A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887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26B31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02EF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274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8B7D0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1D4E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0F6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8CA8E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DA9B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4D3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E0A59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8E9F4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C53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94A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252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FE3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B00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1C72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FE7B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F9F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C4EE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F5B0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BE8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E55C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0EF9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57C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1E3E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1868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910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D8D4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4E9AE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D50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58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EC8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648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9D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DF0D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7493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F8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E8DE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31B3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E5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3229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9C65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63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3CC8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D55A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B9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39CB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E4DE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0F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2452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D178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44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62F1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03A5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CA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0913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BFCA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75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1FB7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E389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E0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0A13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CE27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20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D3C4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00FE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03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18B0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E5A1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DD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BA73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FAC73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F3E8B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279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11A4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6E0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2BC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C6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9741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5707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07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3A62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01B1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56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88CC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2F96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36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45CE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FCA9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D3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CD70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2122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55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6C56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0C1B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E7D4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A9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83D5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1278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9E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3FA5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62AC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58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626F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87A37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220B1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E1BB4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17E61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559DE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597F9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81C81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52B6E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1F3DB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1EE58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934B6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49770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8BCF9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42193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CCF9C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D4AA8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52DEC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895EEEA">
      <w:pPr>
        <w:rPr>
          <w:rFonts w:hint="default" w:ascii="Times New Roman" w:hAnsi="Times New Roman" w:cs="Times New Roman"/>
          <w:sz w:val="22"/>
          <w:szCs w:val="22"/>
        </w:rPr>
      </w:pPr>
    </w:p>
    <w:p w14:paraId="276C53F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428187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Cathepsin B Elisa Kit</w:t>
      </w:r>
    </w:p>
    <w:p w14:paraId="70155C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4521CE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1B3CEC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373ED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310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90D0D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4E48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0494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B38A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1C74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D8A6B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3177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7EC6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322F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6F7764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221FE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4B670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5EBA84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13517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220CB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14A70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FDC67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EBEEA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B3665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ECAB0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28F0D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389CC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174E3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Cathepsin B belongs to cysteine protease, which is usually located in cytolytic enzyme. After cell carcinogenesis, it is overexpressed and secreted outside the cell, activates other enzymes to decompose extracellular matrix and promote tumor cell proliferation. Therefore, it is related to distant metastasis of tumor cells. Monoclonal antibody against histoproteinase B can specifically bind to cathepsin B and close the enzyme active center, It has a certain effect on inhibiting the proliferation of tumor cells</w:t>
      </w:r>
    </w:p>
    <w:p w14:paraId="59D8C06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41818E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7D91C7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ED65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9C8A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6C1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5C31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EE67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071E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6BCC6EF">
      <w:pPr>
        <w:rPr>
          <w:rFonts w:hint="default" w:ascii="Times New Roman" w:hAnsi="Times New Roman" w:cs="Times New Roman"/>
          <w:b/>
          <w:bCs/>
          <w:sz w:val="28"/>
          <w:szCs w:val="28"/>
        </w:rPr>
      </w:pPr>
    </w:p>
    <w:p w14:paraId="2D3B0094">
      <w:pPr>
        <w:rPr>
          <w:rFonts w:hint="default" w:ascii="Times New Roman" w:hAnsi="Times New Roman" w:cs="Times New Roman"/>
          <w:b/>
          <w:bCs/>
          <w:sz w:val="28"/>
          <w:szCs w:val="28"/>
        </w:rPr>
      </w:pPr>
    </w:p>
    <w:p w14:paraId="23D9522F">
      <w:pPr>
        <w:rPr>
          <w:rFonts w:hint="default" w:ascii="Times New Roman" w:hAnsi="Times New Roman" w:cs="Times New Roman"/>
          <w:b/>
          <w:bCs/>
          <w:sz w:val="28"/>
          <w:szCs w:val="28"/>
        </w:rPr>
      </w:pPr>
    </w:p>
    <w:p w14:paraId="5BFA85C3">
      <w:pPr>
        <w:rPr>
          <w:rFonts w:hint="default" w:ascii="Times New Roman" w:hAnsi="Times New Roman" w:cs="Times New Roman"/>
          <w:b/>
          <w:bCs/>
          <w:sz w:val="28"/>
          <w:szCs w:val="28"/>
        </w:rPr>
      </w:pPr>
    </w:p>
    <w:p w14:paraId="22D7E14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70E1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0EAE90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069D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52FD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D25DF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BB47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89D9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0109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0FFFA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C82D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B471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8348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C19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8460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A9A9B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84D4C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8FE3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423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5FB2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B444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D5CF4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65C2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DF4A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3B1FB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4A86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83A2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44D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88F7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C72E0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F0633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9307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287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936B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508A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FF66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2573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FAD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E046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5FE5C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64737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93EC2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6A04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3D51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44B4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CA029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A27B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6211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F7F5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F8636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B7D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753D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55E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808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BE7F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F57CC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5FDA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1EB4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6BC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0329E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0835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0AAB8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7B34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D10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401B7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84EA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5B4B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58D5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563C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F85C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E9294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6342A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C1178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D7C4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FA7B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A21C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C33F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E2CFB1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24A763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614128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BBA38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AA42B2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09588A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B009B9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2AC9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637CF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90700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5BB30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EA06A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2DF0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4209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FA60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BDBC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71B8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FE1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F4D2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811E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9ADB5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5D3C9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7754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4536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4BBF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9673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7775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3948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75DB1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210D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9483E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C1D4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75EDF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60C93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18232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B669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7EC2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302C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357A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BDAD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56AF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0D00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4F7A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6264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0A0D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4550A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4CD7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BCF9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B5F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6B29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33D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A454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0198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E6EF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69F4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9298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F6F6A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BEF5C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2FA98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3415B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1E15E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29BB39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C5AB9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B4893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71733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D863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0DCB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FDF5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B7C8F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A78C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FFBD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4C2EF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DDFD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5FD1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FE237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68FB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93FB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AA74D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7D8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2E3D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1AD9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7345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B0E0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CA5C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C1555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FBF4E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57167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5AC3A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9FC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DEE0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CB26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195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D918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52519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1B1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167B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62AA8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5D5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AD21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1292B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885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714C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A3CAE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DB9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9AD8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B22A9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5C1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8B57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A0E2E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445C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938D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C4E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2198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6FD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B56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FB8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6444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06AF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689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21B3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1524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A2D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55E0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D036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DE4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4433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8EE8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403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B815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2433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CB1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07BE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FDF1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449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6332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217E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FBF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916D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CBEB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ACA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C1D2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69D5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D5B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C40E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8E61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D49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D0B4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CB269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C46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17B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CED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BDF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C7E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6458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1710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F3E0A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E016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74F0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AC4A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DC2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9F5B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BA34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87E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97A5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A188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279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DBB8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38282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70C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532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B01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4E1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685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4825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2722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A58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9E36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2A74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74D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DC29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B7A9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818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8AFC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B954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8F3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93C0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C044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568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A9CA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A676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E96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ACC1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3CCA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20B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682A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2A7E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C41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6B78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2C54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E06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D8E0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36BB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AA5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CA0A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8DF3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EF8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17C7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06A3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B3E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2D02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D3A4C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53D37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615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C336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3492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7224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48DF9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4191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A116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21A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D33B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6180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BE1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3CFC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F22B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99D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D5EE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262C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B5A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7EDA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7102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EE2E4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C6E2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E5E1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579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13B5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20CC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C6F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871D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1C2B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972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BED7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ECF95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6A44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C830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8E34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6B35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F5D0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E26A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5FC1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06A0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2ECE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ED07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6D83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C953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ntal results and the factory results or the increase in the difference between batches of kits.</w:t>
      </w:r>
    </w:p>
    <w:p w14:paraId="6A3C3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A143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162A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2E2C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B0CF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9024E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89024E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A714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E69DD30">
    <w:pPr>
      <w:pStyle w:val="6"/>
      <w:jc w:val="both"/>
    </w:pPr>
  </w:p>
  <w:p w14:paraId="168180A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EF65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CD59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2253E56"/>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1EB1AA2"/>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11124</Words>
  <Characters>31362</Characters>
  <Lines>251</Lines>
  <Paragraphs>70</Paragraphs>
  <TotalTime>0</TotalTime>
  <ScaleCrop>false</ScaleCrop>
  <LinksUpToDate>false</LinksUpToDate>
  <CharactersWithSpaces>35660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2026-08-18T06:53:10Z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