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8D49C">
      <w:pPr>
        <w:pStyle w:val="2"/>
        <w:bidi w:val="0"/>
        <w:jc w:val="center"/>
        <w:rPr>
          <w:rFonts w:hint="default" w:ascii="Times New Roman" w:hAnsi="Times New Roman" w:cs="Times New Roman"/>
          <w:b/>
          <w:bCs w:val="0"/>
          <w:sz w:val="36"/>
          <w:szCs w:val="36"/>
        </w:rPr>
      </w:pPr>
      <w:r>
        <w:rPr>
          <w:rFonts w:hint="eastAsia"/>
          <w:b/>
          <w:bCs/>
          <w:sz w:val="36"/>
          <w:szCs w:val="36"/>
        </w:rPr>
        <w:t>Canine ALCAM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91A52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0.312–20ng/ml</w:t>
      </w:r>
    </w:p>
    <w:p w14:paraId="6CB357F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0.062ng/ml</w:t>
      </w:r>
    </w:p>
    <w:p w14:paraId="687356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59A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17E9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06849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A750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9D32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04FF5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F7F8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77ED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90D2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72E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1655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918D9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40919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7D6F5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316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42AA6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29479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74C4BD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068BA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045C11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ABA0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11A5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9A89E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50211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2D62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CD166抗原是一种100-105 kD I型跨膜糖蛋白，属于免疫球蛋白超家族的一员。在人类中，它由ALCAM基因编码。通过cDNA探针与中期染色体的荧光原位杂交，将该基因定位于人类染色体3q13.1-q13.2。在鸡中也称为CD166（分化簇166）、MEMD、SC-1/DM-GRAP/BEN，在大鼠中称为KG-CAM。它在活化的T细胞、活化的单核细胞、上皮细胞、成纤维细胞、神经元、黑色素瘤细胞以及汗腺和皮脂腺中表达。据报道，转移性黑色素瘤细胞系中CD166蛋白表达上调。在胸腺内T细胞发育过程中，CD166在介导胸腺上皮细胞和CD6+细胞之间的粘附相互作用中起着重要作用。最近，CD166也被用作潜在的癌症干细胞标记物。</w:t>
      </w:r>
    </w:p>
    <w:p w14:paraId="3E96B0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7F89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85B3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99E15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0088D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44F21F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B296D0B">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66057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C3D4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754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D6F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8D4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AE8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7DD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71EE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A97F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BA0B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826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E08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8AA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1EDA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CB3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86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997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6703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96B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4AB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35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22C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7BF4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BE0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D47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129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0B1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E4DB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58E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67C4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2B9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755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A41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110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FC0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91D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DB0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237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5556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8A4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A3F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FBFD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832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4A7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C6F0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4DA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607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9F8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18E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A11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8F4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61D5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2D10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AA8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32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167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AE35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87F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352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CB9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F23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6BC3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D89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F23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32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06C8F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742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6B9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E00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40C2A9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528C03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BCF94A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7278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1F84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502A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7F68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20918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BB78C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7F794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78AE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FC23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DC14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7C3DF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8BD5F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58A8B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232C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59BF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E56B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0D26B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734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645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F9B19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BC3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70D2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6CB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8891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58A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3A0D3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D69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29E1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365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C4E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4176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3AC4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FDC9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5E853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F534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1D390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298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3260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6389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CE8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73178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D63C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AB0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619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925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4A3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7A1C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C869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E777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FCCF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704DE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9A8DC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58E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06A4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45036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E1322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8094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DF0C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35BA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B271A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51B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DF2D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D2D3D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65C7E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F3C36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BEE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B094D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01E8A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822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B852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5FD1A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B7CB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F955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15F1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25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3B100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F6CC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EE2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10688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9A4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3DFD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1BC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7CD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2F8F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B29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D3C2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C5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7D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0D20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DB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6CA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A02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C098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4B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67345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F32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CF0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3A08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AE6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E0C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59C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AFE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BD5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E15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0C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894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1F93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534F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A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CD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4F1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56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052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21A8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0F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B7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B2E0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57A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8F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56D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CF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936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1F49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B77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07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4EF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5B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8C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D1B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1E7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4D2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87A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691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058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1B3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6D8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1AE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3996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3D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32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F83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B88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B85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DD01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10CD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4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9A4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9F1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4CF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596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2586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FF9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2CD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D95F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68C8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B62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0762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51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13C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440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79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E54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8EB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EB12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9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AEF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758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F0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13E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BD19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E2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BF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0A53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74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3E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8132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1ED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7B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217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9B3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91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346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74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BB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11DB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B55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F4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71E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71AF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28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D55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D15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8F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AC57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A2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27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604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08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DB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555A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0E3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15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10F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C11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FE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EB1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1E549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B7759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3B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36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D6E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F2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D4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E96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CA2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81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DF5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34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CB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FF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7FA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87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9D72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F5A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8D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78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A9F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EF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29E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071C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1B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57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C51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FD0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A44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564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524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A4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C0A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917F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B8CAD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B3232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9884B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D9229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F769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3A3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4CC00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8F4ED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BD5B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3D45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05F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1265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FEE7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0E7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B7DB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38D4F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E88840">
      <w:pPr>
        <w:rPr>
          <w:rFonts w:hint="default" w:ascii="Times New Roman" w:hAnsi="Times New Roman" w:cs="Times New Roman"/>
          <w:sz w:val="22"/>
          <w:szCs w:val="22"/>
        </w:rPr>
      </w:pPr>
    </w:p>
    <w:p w14:paraId="0CDD86B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8995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ALCAM Elisa Kit</w:t>
      </w:r>
    </w:p>
    <w:p w14:paraId="082898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0.312–20ng/ml</w:t>
      </w:r>
    </w:p>
    <w:p w14:paraId="3A1999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0.062ng/ml</w:t>
      </w:r>
    </w:p>
    <w:p w14:paraId="201A0C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EBF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7BE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38B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0EF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271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947D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B69A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B0B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0EBE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7F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9434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7BCA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E10A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1308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87BD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42D9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506F44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657313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6073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4710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ACEC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8298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53F0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487F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C95B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CD166 antigen is a 100-105 kD typeI transmembrane glycoprotein that is a member of the immunoglobulin superfamily of proteins. In humans it is encoded by the ALCAM gene. The gene was mapped to human chromosome 3q13.1-q13.2 by fluorescence in situ hybridization of cDNA probes to metaphase chromosomes. It is also called CD166(cluster of differentiation 166), MEMD, SC-1/DM-GRASP/BEN in the chicken, and KG-CAM in the rat. It is expressed on activated T cells, activated monocytes, epithelial cells, fibroblasts, neurons, melanoma cells, and also in sweat and sebaceous glands. CD166 protein expression is reported to be upregulated in a cell line deriving from a metastasizing melanoma. CD166 plays an important role in mediating adhesion interactions between thymic epithelial cells and CD6+ cells during intrathymic T cell development. Recently, CD166 has also been used as a potential cancer stem cell marker.</w:t>
      </w:r>
    </w:p>
    <w:p w14:paraId="440DF2FF">
      <w:pPr>
        <w:rPr>
          <w:rFonts w:hint="default" w:ascii="Times New Roman" w:hAnsi="Times New Roman" w:eastAsia="宋体" w:cs="Times New Roman"/>
          <w:b/>
          <w:bCs/>
          <w:color w:val="000000"/>
          <w:kern w:val="0"/>
          <w:sz w:val="24"/>
          <w:szCs w:val="24"/>
          <w:lang w:val="en-US" w:eastAsia="zh-CN" w:bidi="ar"/>
        </w:rPr>
      </w:pPr>
      <w:bookmarkStart w:id="0" w:name="_GoBack"/>
      <w:bookmarkEnd w:id="0"/>
      <w:r>
        <w:rPr>
          <w:rFonts w:hint="default" w:ascii="Times New Roman" w:hAnsi="Times New Roman" w:eastAsia="宋体" w:cs="Times New Roman"/>
          <w:b/>
          <w:bCs/>
          <w:color w:val="000000"/>
          <w:kern w:val="0"/>
          <w:sz w:val="24"/>
          <w:szCs w:val="24"/>
          <w:lang w:val="en-US" w:eastAsia="zh-CN" w:bidi="ar"/>
        </w:rPr>
        <w:br w:type="page"/>
      </w: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38F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CD9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E7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3A6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4C9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628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67DC6A">
      <w:pPr>
        <w:rPr>
          <w:rFonts w:hint="default" w:ascii="Times New Roman" w:hAnsi="Times New Roman" w:cs="Times New Roman"/>
          <w:b/>
          <w:bCs/>
          <w:sz w:val="28"/>
          <w:szCs w:val="28"/>
        </w:rPr>
      </w:pPr>
    </w:p>
    <w:p w14:paraId="4D0C8BE2">
      <w:pPr>
        <w:rPr>
          <w:rFonts w:hint="default" w:ascii="Times New Roman" w:hAnsi="Times New Roman" w:cs="Times New Roman"/>
          <w:b/>
          <w:bCs/>
          <w:sz w:val="28"/>
          <w:szCs w:val="28"/>
        </w:rPr>
      </w:pPr>
    </w:p>
    <w:p w14:paraId="341E2000">
      <w:pPr>
        <w:rPr>
          <w:rFonts w:hint="default" w:ascii="Times New Roman" w:hAnsi="Times New Roman" w:cs="Times New Roman"/>
          <w:b/>
          <w:bCs/>
          <w:sz w:val="28"/>
          <w:szCs w:val="28"/>
        </w:rPr>
      </w:pPr>
    </w:p>
    <w:p w14:paraId="694D9D36">
      <w:pPr>
        <w:rPr>
          <w:rFonts w:hint="default" w:ascii="Times New Roman" w:hAnsi="Times New Roman" w:cs="Times New Roman"/>
          <w:b/>
          <w:bCs/>
          <w:sz w:val="28"/>
          <w:szCs w:val="28"/>
        </w:rPr>
      </w:pPr>
    </w:p>
    <w:p w14:paraId="3BA4AAD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7EC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7F65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831C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2233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55A4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3CA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B2C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D56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846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1372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C13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AC6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386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DC3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9BB1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6A6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F3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B0D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B07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6815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A637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0F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3FD5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2C4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89B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CFF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F22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E9BB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FDE2B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9ECBE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FC7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DD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807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E14D3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FD0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196CB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9E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7FAF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6B9DD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36227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008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677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745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22DE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E1D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F0E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22B9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D7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1DD1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430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BC1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BC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AB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716A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B30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320A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A6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919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21A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EE95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3425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751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4A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3F28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5A85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6579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A264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B85A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296D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ECC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F7DC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6C13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25E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63741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2734E2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13FE8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4570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332C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2DB9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7CF5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A7A15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89A9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55139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631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8D69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B9A2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1F5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335A7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545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FBEC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EC0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E0B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094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19C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736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9BA3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53FA2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B6F1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E11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4F2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BCA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0DA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8F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C581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A104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9E67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6BBBC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E14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D1B02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1C60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D4D2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1CC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E77D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BBA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776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0EB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9538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1FA7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A83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094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702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6902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727D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40E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D65A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C77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379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8692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56F3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BD1A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A2D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D523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5854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6EEF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1F80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BB38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FD22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27ED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1C04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EBBB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8C39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809A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A6F3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DC48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FE11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DA28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CFF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5954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93B2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A531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0DB0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8A76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DE9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8ADE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F01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5EE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70ED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7086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00D9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3064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DAD0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CE9E8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CC1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9421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20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DE57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0310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9BE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46B1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C3BF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DB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A71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2E29D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3AA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3AC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EFF3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FED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960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06CD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16D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4564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BA14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E54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618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DE91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BB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BD8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3B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58E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413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89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429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308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2338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223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D51B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F5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C76A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5AE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BA6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23FA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098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09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1B0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A2E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AC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399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2EC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E66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1A5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957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9FD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3B3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280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5F3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FE8C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9AF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2E7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0F2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C13D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5D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6A2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154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58F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C2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C7A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3AD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1FB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F4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768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98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D6CF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6CE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3451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101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074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3BAD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E04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E1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DE4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17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D54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63A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474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B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D7D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7C3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E39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42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419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ABF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07A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092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43C3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5E7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705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A2D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F8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C4B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D5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44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56E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F67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334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8D15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4C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B58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DCB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C93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424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7A8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534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13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46F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8BD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7E5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FFF2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851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CF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5F8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F6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B1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3E7B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2F7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6DE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B4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12F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045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3A6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DF0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DAE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2947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9BBC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0867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A4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72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9B4C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A9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22D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652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590A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90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455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C9F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914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428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427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DB684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68E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40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62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11E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A64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AD9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16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B1F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370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10C8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9FFA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0873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115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D58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8982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170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A421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A7B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CC0B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4BE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EA8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99A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195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6BC83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31C8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6A7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866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608E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D6B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C1D6BF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66B6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F12F1C">
    <w:pPr>
      <w:pStyle w:val="6"/>
      <w:jc w:val="both"/>
    </w:pPr>
  </w:p>
  <w:p w14:paraId="3897218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1F9E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16B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FE18A8"/>
    <w:rsid w:val="5A213B99"/>
    <w:rsid w:val="5A655FE8"/>
    <w:rsid w:val="5AFB20BF"/>
    <w:rsid w:val="5BE56AFB"/>
    <w:rsid w:val="5C335AB8"/>
    <w:rsid w:val="5FA41638"/>
    <w:rsid w:val="5FC12487"/>
    <w:rsid w:val="61D1606B"/>
    <w:rsid w:val="64D85BF0"/>
    <w:rsid w:val="65736F25"/>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7248</Words>
  <Characters>10489</Characters>
  <Lines>251</Lines>
  <Paragraphs>70</Paragraphs>
  <TotalTime>0</TotalTime>
  <ScaleCrop>false</ScaleCrop>
  <LinksUpToDate>false</LinksUpToDate>
  <CharactersWithSpaces>11015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2026-08-18T06:34:53Z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