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67B6D">
      <w:pPr>
        <w:pStyle w:val="2"/>
        <w:bidi w:val="0"/>
        <w:jc w:val="center"/>
        <w:rPr>
          <w:rFonts w:hint="default" w:ascii="Times New Roman" w:hAnsi="Times New Roman" w:cs="Times New Roman"/>
          <w:b/>
          <w:bCs w:val="0"/>
          <w:sz w:val="36"/>
          <w:szCs w:val="36"/>
        </w:rPr>
      </w:pPr>
      <w:r>
        <w:rPr>
          <w:rFonts w:hint="eastAsia"/>
          <w:b/>
          <w:bCs/>
          <w:sz w:val="36"/>
          <w:szCs w:val="36"/>
        </w:rPr>
        <w:t>Canine EPCAM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6CB6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93.7–6000pg/ml</w:t>
      </w:r>
    </w:p>
    <w:p w14:paraId="1E0A0C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18.7pg/ml</w:t>
      </w:r>
    </w:p>
    <w:p w14:paraId="7B904D7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11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4CF8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83C0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0E52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26E9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B30C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6495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3355E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838D4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7477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C74F8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6000.0</w:t>
            </w:r>
          </w:p>
        </w:tc>
        <w:tc>
          <w:tcPr>
            <w:tcW w:w="1134" w:type="dxa"/>
            <w:vAlign w:val="center"/>
          </w:tcPr>
          <w:p w14:paraId="1DDECB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3000.0</w:t>
            </w:r>
          </w:p>
        </w:tc>
        <w:tc>
          <w:tcPr>
            <w:tcW w:w="1134" w:type="dxa"/>
            <w:vAlign w:val="center"/>
          </w:tcPr>
          <w:p w14:paraId="655EAC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1500.0</w:t>
            </w:r>
          </w:p>
        </w:tc>
        <w:tc>
          <w:tcPr>
            <w:tcW w:w="1134" w:type="dxa"/>
            <w:vAlign w:val="center"/>
          </w:tcPr>
          <w:p w14:paraId="519D49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750.0</w:t>
            </w:r>
          </w:p>
        </w:tc>
        <w:tc>
          <w:tcPr>
            <w:tcW w:w="1134" w:type="dxa"/>
            <w:vAlign w:val="center"/>
          </w:tcPr>
          <w:p w14:paraId="05BDFA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375.0</w:t>
            </w:r>
          </w:p>
        </w:tc>
        <w:tc>
          <w:tcPr>
            <w:tcW w:w="1134" w:type="dxa"/>
            <w:vAlign w:val="center"/>
          </w:tcPr>
          <w:p w14:paraId="6756526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09C864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93.7</w:t>
            </w:r>
          </w:p>
        </w:tc>
        <w:tc>
          <w:tcPr>
            <w:tcW w:w="1134" w:type="dxa"/>
            <w:vAlign w:val="center"/>
          </w:tcPr>
          <w:p w14:paraId="022A84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D2EC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178A2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44BCD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5135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3E3B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C4405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9FF3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上皮细胞粘附分子（EpCAM）是一种跨膜糖蛋白，介导上皮细胞内钙非依赖性的同型细胞间粘附。它还参与细胞信号传导、迁移、增殖和分化。此外，EpCAM通过上调c-myc、e-fabp和细胞周期蛋白A</w:t>
      </w:r>
    </w:p>
    <w:p w14:paraId="1D88B21C">
      <w:pPr>
        <w:ind w:firstLine="441" w:firstLineChars="0"/>
        <w:rPr>
          <w:rFonts w:hint="default" w:ascii="Times New Roman" w:hAnsi="Times New Roman" w:cs="Times New Roman"/>
        </w:rPr>
      </w:pPr>
    </w:p>
    <w:p w14:paraId="6355A5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396C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CFF9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5EE1A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CC634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86DAB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64770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F25D1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292375">
      <w:pPr>
        <w:rPr>
          <w:rFonts w:hint="default" w:ascii="Times New Roman" w:hAnsi="Times New Roman" w:cs="Times New Roman"/>
        </w:rPr>
      </w:pPr>
      <w:r>
        <w:rPr>
          <w:rFonts w:hint="default" w:ascii="Times New Roman" w:hAnsi="Times New Roman" w:cs="Times New Roman"/>
        </w:rPr>
        <w:br w:type="page"/>
      </w:r>
    </w:p>
    <w:p w14:paraId="3D93ED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0EF6F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E8235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81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1DD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B49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CF4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1270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0C3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024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8D5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AD3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8C2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5818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28AE1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E393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69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638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6E2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D82C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91E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FE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28F4F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6253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1D0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4D8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8109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3D3D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D2B7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31E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27A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D7F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0FB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940E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ABA0C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919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7BBB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644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2FC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27E7B9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5155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415A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EAA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DA1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A5DB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67E4F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CFC1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4D8B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900F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F8E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1667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DCA7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86D0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396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CBDE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C64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3BE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A60A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D07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68E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88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AD0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F67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2AB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22C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B33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6E788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5D45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A43E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E1FE8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F7696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30B0A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98E2C9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A8E2D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6478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7DA3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6B27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1A2C46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A8D7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D68FB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A93D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94C74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7DE74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40F819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C278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9BE57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793F4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24ED1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99BC9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6E31D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6F0B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B3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0CE5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293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E3EA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D50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528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9CCF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3DD81A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1A9E7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4438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FC7C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245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D26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E4A0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C5D9D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133C4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69AFD5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6AF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6CC8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CFF2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B20B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F86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0F9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EFAC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279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A25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603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E94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580F1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36AE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B196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A6F40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E3AC4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42BB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1AF1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623D7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B439EB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3435E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850B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3F07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AFCF1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5D330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0D76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984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15973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12E33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C06E50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348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03AB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030E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B21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2D65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9C617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3F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B56C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4B102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C1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6B55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B6A2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DD1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2FA3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11D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9D34D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6AC85A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19CACE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7052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A0A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9B8CC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AF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99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E484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42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DB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D484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ED2B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873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1B0F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64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FD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405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BF2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E5A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41A72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F38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41C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6006E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800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2A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4EC9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C705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6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F29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B84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85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63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7EB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90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75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40EDF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28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0E5D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4172A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57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B1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BE0C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14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9F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67FB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4BA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8A0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36FF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7EB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2C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F0FD2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F1FC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B7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CA90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DAA5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AB2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EE9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95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4D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275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6FA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78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3CE6A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E7AB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8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2CF7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A5A4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340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24C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AB2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30B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B91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EA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8F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11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350F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1CD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5A0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50B5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8F51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A6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BC3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1A53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40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EBD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FC4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DE5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FB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5ED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FC9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62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525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AE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85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45B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49D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9F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25C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7697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61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60EC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481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D1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CC4B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BD8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D3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4093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0DC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7C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176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AA9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64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EB6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6868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68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4DD2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B097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FB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7BB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769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46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858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F8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C83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188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D0A9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F8023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842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349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02D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AA9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EC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26B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251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90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3767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A8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D0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5A6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8D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BC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488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3F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B1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DE83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B03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F3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0A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69D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42BF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74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5C8F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D26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3F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A6E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927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06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8D61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1AC52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86797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C123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2A5C1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0F66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7A9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310F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79219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DE9D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FBAF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04DFA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286F0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BFC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49C5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B8A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E8E8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9CF6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0E66793">
      <w:pPr>
        <w:rPr>
          <w:rFonts w:hint="default" w:ascii="Times New Roman" w:hAnsi="Times New Roman" w:cs="Times New Roman"/>
          <w:sz w:val="22"/>
          <w:szCs w:val="22"/>
        </w:rPr>
      </w:pPr>
    </w:p>
    <w:p w14:paraId="5F50C4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ACF3AD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EPCAM Elisa Kit</w:t>
      </w:r>
    </w:p>
    <w:p w14:paraId="35F2A4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93.7–6000pg/ml</w:t>
      </w:r>
    </w:p>
    <w:p w14:paraId="3A2AC3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18.7pg/ml</w:t>
      </w:r>
    </w:p>
    <w:p w14:paraId="30008A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93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BAEE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0F85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B1F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766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81F7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3F3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B88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2E8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EA1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72C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6000.0</w:t>
            </w:r>
          </w:p>
        </w:tc>
        <w:tc>
          <w:tcPr>
            <w:tcW w:w="1036" w:type="dxa"/>
            <w:vAlign w:val="center"/>
          </w:tcPr>
          <w:p w14:paraId="08568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3000.0</w:t>
            </w:r>
          </w:p>
        </w:tc>
        <w:tc>
          <w:tcPr>
            <w:tcW w:w="1036" w:type="dxa"/>
            <w:vAlign w:val="center"/>
          </w:tcPr>
          <w:p w14:paraId="1F610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1500.0</w:t>
            </w:r>
          </w:p>
        </w:tc>
        <w:tc>
          <w:tcPr>
            <w:tcW w:w="1036" w:type="dxa"/>
            <w:vAlign w:val="center"/>
          </w:tcPr>
          <w:p w14:paraId="7F7BDB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750.0</w:t>
            </w:r>
          </w:p>
        </w:tc>
        <w:tc>
          <w:tcPr>
            <w:tcW w:w="1036" w:type="dxa"/>
            <w:vAlign w:val="center"/>
          </w:tcPr>
          <w:p w14:paraId="090DA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375.0</w:t>
            </w:r>
          </w:p>
        </w:tc>
        <w:tc>
          <w:tcPr>
            <w:tcW w:w="1036" w:type="dxa"/>
            <w:vAlign w:val="center"/>
          </w:tcPr>
          <w:p w14:paraId="30351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6EAE6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93.7</w:t>
            </w:r>
          </w:p>
        </w:tc>
        <w:tc>
          <w:tcPr>
            <w:tcW w:w="1037" w:type="dxa"/>
            <w:vAlign w:val="center"/>
          </w:tcPr>
          <w:p w14:paraId="2FCB7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9210C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CA46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46893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B53A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1758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4E6E05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BB89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Epithelial cell adhesion molecule (EpCAM) is a transmembrane glycoprotein mediating Ca2+-independent homotypic cell-cell adhesion in epithelia. Also it is involved in cell signaling, migration, proliferation, and differentiation. Additionally, EpCAM has oncogenic potential via its capacity to upregulate c-myc, e-fabp, and cyclins A  E. Since it is expressed exclusively in epithelia and epithelial-derived neoplasms, EpCAM can be used as diagnostic marker for various cancers. It appears to play a role in tumorigenesis and metastasis of carcinomas, so it can also act as a potential prognostic marker and as a potential target for immunotherapeutic strategies.</w:t>
      </w:r>
    </w:p>
    <w:p w14:paraId="6893ADA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3E19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3E2F4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595C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965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D2C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0DB8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8DE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9BBA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322914">
      <w:pPr>
        <w:rPr>
          <w:rFonts w:hint="default" w:ascii="Times New Roman" w:hAnsi="Times New Roman" w:cs="Times New Roman"/>
          <w:b/>
          <w:bCs/>
          <w:sz w:val="28"/>
          <w:szCs w:val="28"/>
        </w:rPr>
      </w:pPr>
    </w:p>
    <w:p w14:paraId="230F97B0">
      <w:pPr>
        <w:rPr>
          <w:rFonts w:hint="default" w:ascii="Times New Roman" w:hAnsi="Times New Roman" w:cs="Times New Roman"/>
          <w:b/>
          <w:bCs/>
          <w:sz w:val="28"/>
          <w:szCs w:val="28"/>
        </w:rPr>
      </w:pPr>
    </w:p>
    <w:p w14:paraId="24F4010E">
      <w:pPr>
        <w:rPr>
          <w:rFonts w:hint="default" w:ascii="Times New Roman" w:hAnsi="Times New Roman" w:cs="Times New Roman"/>
          <w:b/>
          <w:bCs/>
          <w:sz w:val="28"/>
          <w:szCs w:val="28"/>
        </w:rPr>
      </w:pPr>
    </w:p>
    <w:p w14:paraId="11CC2DD4">
      <w:pPr>
        <w:rPr>
          <w:rFonts w:hint="default" w:ascii="Times New Roman" w:hAnsi="Times New Roman" w:cs="Times New Roman"/>
          <w:b/>
          <w:bCs/>
          <w:sz w:val="28"/>
          <w:szCs w:val="28"/>
        </w:rPr>
      </w:pPr>
    </w:p>
    <w:p w14:paraId="3D029C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A0A2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2AFC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FFF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A622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80A52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73B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A18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206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0C44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A14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B1B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CBD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02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82E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36EA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42C7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5B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071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F5D0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AF3C3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A11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BF48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58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F865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4D95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34B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98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281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76F1E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10B2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626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F2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808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1BC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8D92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78D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EC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6C13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3D80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9912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415F4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8F7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28C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A56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7BD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819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2D28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B39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FD9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916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CBC0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BD89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06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D35E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543D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457B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502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4EF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F1B1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F84EA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E9E7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414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536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C786F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E35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2D24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7B57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4E5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9DB5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8B5B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F262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2266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2B8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4FFB4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95493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FC055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E72D35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7A8F5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89FB6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561AA8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059E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CD1B0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45B4C8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6F5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C07F0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0B6CA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90C7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D97E2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062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9BF1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E0F8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F59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E94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325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7A2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DB17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1A1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46279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E47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A62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3399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FA61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739D5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79D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0AC5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27EB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D293C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C939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9E7E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BFB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3B79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9BD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2C2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4A0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66F8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6DE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AA0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BDD0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0A1D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DDB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233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C2C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66F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1F5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918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2D810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1065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DDDB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356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9E2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819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D14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AD93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0C78D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571F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2062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F8544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B9E9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54F91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29805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A7F9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9D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17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AAE7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1812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213F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A5BB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2FC0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6A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8827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D45E1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77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4A86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B2F3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CDD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1740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D8E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A0E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2B14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6044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7C1A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D486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D1A73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5A38D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DC5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1B1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22AB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24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E7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CD780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03F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EA23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5820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51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FA8A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37AA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6B0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09C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E510A4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644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414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14250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86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8A4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3E2D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6E2D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19D9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90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034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D18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515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71B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5AD9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5A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A93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A77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D9B0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F02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A4FF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A1A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1DA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8A20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17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3C98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6BAD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B7D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678D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37F5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3AE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D9E1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ADF8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835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844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E4D4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B6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7F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3DC2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AE1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5B1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1A1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D5B5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9C6B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609F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36A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0EE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B0A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30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D58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CB2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28E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29B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E67EA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1F5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591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EE0F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BCD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AC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99B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138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FF5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6753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CD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DBA5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68EEC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F7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CC9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F1F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25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386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791F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2C0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97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CD89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E7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E7F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3981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012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D79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724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0A9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DF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8B2D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45D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1B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40D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B94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5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346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342B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89F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B588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7FD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C6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FD68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5292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2D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A801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FE3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E7B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DD2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568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033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2F94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7CAE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435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407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252D1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DA0A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9E3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C96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4B38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A33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0223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D1A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16A1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AC20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63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3A8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3E2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0767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5CBE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7FD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38FD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220E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72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BDE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253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D11E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B0F4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69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0CF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32D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EDB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5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ABE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8CD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5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0CC8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6A4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78CB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F8F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1C23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13CD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EAF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9B4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2E0D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0DE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56820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F957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EC5A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193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5A810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2162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6F47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9CB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C8D07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0E7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380E7B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C175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6B78326">
    <w:pPr>
      <w:pStyle w:val="6"/>
      <w:jc w:val="both"/>
    </w:pPr>
  </w:p>
  <w:p w14:paraId="334DB02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CC44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522B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DAF41FD"/>
    <w:rsid w:val="3E476FA1"/>
    <w:rsid w:val="3EE959B0"/>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9150</Words>
  <Characters>20753</Characters>
  <Lines>251</Lines>
  <Paragraphs>70</Paragraphs>
  <TotalTime>0</TotalTime>
  <ScaleCrop>false</ScaleCrop>
  <LinksUpToDate>false</LinksUpToDate>
  <CharactersWithSpaces>23255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2026-08-18T07:06:39Z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