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28CB3">
      <w:pPr>
        <w:pStyle w:val="2"/>
        <w:bidi w:val="0"/>
        <w:jc w:val="center"/>
        <w:rPr>
          <w:rFonts w:hint="default" w:ascii="Times New Roman" w:hAnsi="Times New Roman" w:cs="Times New Roman"/>
          <w:b/>
          <w:bCs w:val="0"/>
          <w:sz w:val="36"/>
          <w:szCs w:val="36"/>
        </w:rPr>
      </w:pPr>
      <w:r>
        <w:rPr>
          <w:rFonts w:hint="eastAsia"/>
          <w:b/>
          <w:bCs/>
          <w:sz w:val="36"/>
          <w:szCs w:val="36"/>
        </w:rPr>
        <w:t>Canine EPCR/PROCR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6262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B85EF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05341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67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A827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EDB6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5050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40F5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4FB3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D409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3AAD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F596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AF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F3C0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6E5AA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0B00F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4B7E0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F82F6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CCEB0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54643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50EF54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7C69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B8C6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A230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E3FA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5412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5CE7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F171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蛋白C受体（EPCR）也称为CCCA或PRORC，是一种在人类中由PRORC基因编码的蛋白质。通过辐射杂交分析和FISH技术将PRPCR基因定位到20q11.2。该基因编码的蛋白质是活化蛋白C的受体，活化蛋白C是一种丝氨酸蛋白酶，由血液凝固途径激活并参与其中。编码蛋白是一种N-糖基化I型膜蛋白，可增强蛋白C的激活。该基因突变与静脉血栓栓塞和心肌梗死以及妊娠晚期胎儿丢失有关。</w:t>
      </w:r>
    </w:p>
    <w:p w14:paraId="2D5878A3">
      <w:pPr>
        <w:ind w:firstLine="441" w:firstLineChars="0"/>
        <w:rPr>
          <w:rFonts w:hint="default" w:ascii="Times New Roman" w:hAnsi="Times New Roman" w:cs="Times New Roman"/>
        </w:rPr>
      </w:pPr>
    </w:p>
    <w:p w14:paraId="02EF6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A1E56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FBAA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2186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4F48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F2C4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1341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152AF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32F7E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D6E8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68EB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CC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845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3A4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9F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577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F93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659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179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2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F3E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E3C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ACA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698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B5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C35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E18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5BD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09F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D59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8EB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6F4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2F8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B2C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559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9D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9838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648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6A1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BFF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2F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4168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D5F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CE7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80A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5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A488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3A0F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4E8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296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BF0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BA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88AD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9BF0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FCF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BD5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57C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D9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A3B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69E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4AD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845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D68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9F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E9E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B41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513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536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A8D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763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032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506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882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F4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2B6AA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441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074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593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7B0D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2916F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9941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D78D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A5C7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90B3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6E79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60B4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70E1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4ADF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68CE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1ED8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6EA9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2EB6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1217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D158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A79F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EA86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F1D8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4718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96B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F95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122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4F9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50E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B73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7998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570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2E42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8CA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415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186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9B9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366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9B9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BE06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8C73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F014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BC6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562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DFA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17C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92B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189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2F8E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0110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557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092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A33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225C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54F3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71B5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64AC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B4F7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77E5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7B30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40CD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AC879E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8147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4826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9213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08E3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FFAE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946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EF31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BF3E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7B14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6560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98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769A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7F88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8F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1A27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2FB5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28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F048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DD51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8D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70A1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34C1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EF5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AC7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9A3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259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D41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E3A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DAF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1C4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835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E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37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AD4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A4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6A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8FC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528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C5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800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66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E5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CDB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D8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32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EFC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03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BF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056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24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69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857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E748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71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E3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C92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19B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03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6DD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86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B6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24A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C3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1E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73D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C0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38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1FE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DC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46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BFF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473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0B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BE5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86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E9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066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12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F6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519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BB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E6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FFB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B2A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00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740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293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73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868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A348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82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BA4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169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B9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58B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E4FB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688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02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D6D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7F3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258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8EB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BC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10D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341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9B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B9A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958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3118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57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6E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F01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98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7F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CD4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C9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EB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FCF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D3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A1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2B0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53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E5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419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2B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1E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0F0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5C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AE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9DF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E83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3C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1A9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84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67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4D5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3A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70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115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67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D3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681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68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A9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D77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00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46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C61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11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E7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360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97F0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C645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18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92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65F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BA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94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FD7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42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C8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483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DC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45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795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F4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4F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28F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89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AD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E83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13D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4A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CAE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3F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31D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AB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961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4B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D8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646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27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CD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488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997B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1934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A8A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C52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04B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2922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4F9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CF5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3E1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E7D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2CD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B9C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FDAD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2BC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FBB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7213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0D72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53550D">
      <w:pPr>
        <w:rPr>
          <w:rFonts w:hint="default" w:ascii="Times New Roman" w:hAnsi="Times New Roman" w:cs="Times New Roman"/>
          <w:sz w:val="22"/>
          <w:szCs w:val="22"/>
        </w:rPr>
      </w:pPr>
    </w:p>
    <w:p w14:paraId="73DEF5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2CED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EPCR/PROCR Elisa Kit</w:t>
      </w:r>
    </w:p>
    <w:p w14:paraId="5CFCA0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3CC872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41DE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E2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298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BE1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91B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9CD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4DE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90B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D8F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D53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37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5C3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F664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F5E2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5253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F67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D438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ED19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40DE3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B668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7579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E0F1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24B2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D69C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D6B2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C015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Endothelial protein C receptor(EPCR) also known as CCCA or PROCR is a protein that in humans is encoded by the PROCR gene. PRPCR gene is mapped to 20q11.2 by radiation hybrid analysis and FISH. The protein encoded by this gene is a receptor for activated protein C, a serine protease activated by and involved in the blood coagulation pathway. The encoded protein is an N-glycosylated type I membrane protein that enhances the activation of protein C. Mutations in this gene have been associated with venous thromboembolism and myocardial infarction, as well as with late fetal loss during pregnancy.</w:t>
      </w:r>
    </w:p>
    <w:p w14:paraId="0677F3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F015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1906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B81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54A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DA2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97E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D2F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F01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2B2F7B">
      <w:pPr>
        <w:rPr>
          <w:rFonts w:hint="default" w:ascii="Times New Roman" w:hAnsi="Times New Roman" w:cs="Times New Roman"/>
          <w:b/>
          <w:bCs/>
          <w:sz w:val="28"/>
          <w:szCs w:val="28"/>
        </w:rPr>
      </w:pPr>
    </w:p>
    <w:p w14:paraId="72220AA2">
      <w:pPr>
        <w:rPr>
          <w:rFonts w:hint="default" w:ascii="Times New Roman" w:hAnsi="Times New Roman" w:cs="Times New Roman"/>
          <w:b/>
          <w:bCs/>
          <w:sz w:val="28"/>
          <w:szCs w:val="28"/>
        </w:rPr>
      </w:pPr>
    </w:p>
    <w:p w14:paraId="311C12AB">
      <w:pPr>
        <w:rPr>
          <w:rFonts w:hint="default" w:ascii="Times New Roman" w:hAnsi="Times New Roman" w:cs="Times New Roman"/>
          <w:b/>
          <w:bCs/>
          <w:sz w:val="28"/>
          <w:szCs w:val="28"/>
        </w:rPr>
      </w:pPr>
    </w:p>
    <w:p w14:paraId="5FA7438E">
      <w:pPr>
        <w:rPr>
          <w:rFonts w:hint="default" w:ascii="Times New Roman" w:hAnsi="Times New Roman" w:cs="Times New Roman"/>
          <w:b/>
          <w:bCs/>
          <w:sz w:val="28"/>
          <w:szCs w:val="28"/>
        </w:rPr>
      </w:pPr>
    </w:p>
    <w:p w14:paraId="60ABC9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7EE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BDB6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9D6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DC1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577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9B4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17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A24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1368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6EB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327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47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EE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A35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8BD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A43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BD7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31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493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6E2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CB5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83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15B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CAE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984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9E4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FB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8E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0CED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BEB4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2D0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3A5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EEA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BD9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5E5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CBE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51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084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FEA8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1892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93C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4DB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740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3E9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6AE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715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60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06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963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F95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8CB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F9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180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D34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73E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FD7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3D1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53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B9A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BC4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FA3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5C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7C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CC5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3A1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96D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EDA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89F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2D4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4D1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17E77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B32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0A9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4FBC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DF6B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6DCF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A0C2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D9DE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D28B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AC71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E6D1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2711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8FBE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3F9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F832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2473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63C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D300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7E2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0C2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F0D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4A6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304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65A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832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32A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563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3FB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84E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37D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B3A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5F5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C48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E70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FAE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71B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CD8D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F74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1D66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F45C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6264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153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227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444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8FA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D38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A28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E6C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FD1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E32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3BB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47A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A80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C8E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3AD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EB4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DA8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83C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2E6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FD6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812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588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BD8C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EDF15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1ECA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59A4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1643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30335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CBAA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C41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13F8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BD0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6B2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41AC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8E54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13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4C7B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26B7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21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88DB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3F01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32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1755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4331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988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AEC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7F9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A68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65F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73F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5C9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3E49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934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A59D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004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7FA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79B1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AAF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608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9F75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A3E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305A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FF73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24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DFF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B328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F3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239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BCAC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5E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722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7355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CF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F51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375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D47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8E4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C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3D4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096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28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06D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052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3D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E93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FC5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48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0E7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7B5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E3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FCD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EAF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A3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25B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42E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14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514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3BF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D3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8D0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2EE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E6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3EC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9F1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7C4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6C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E29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487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8B6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D6F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8D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FE5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6F3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972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B2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982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46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D43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90C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7E6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FA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3551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0F9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007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07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2D6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530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F5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CBE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891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D5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45B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6F1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EE3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21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965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C5E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3C0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6E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369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FB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A62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1FB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62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045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CE55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35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654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23E9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52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1B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E96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F3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7C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A54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426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DB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DD0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A5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57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C3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6E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FF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29D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27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F68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1FB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A8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3E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C38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7A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76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867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2C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8B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FA6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E73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78D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49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CF2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A94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811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E423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A24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35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820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3A9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FD6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DA8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121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BD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91B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C7F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EC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99A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CFD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32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2D14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4BD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D6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937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160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739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1FC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919B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27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BA4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769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3B9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154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D60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6F7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752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414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9B4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11B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186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82C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620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4DB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582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0FEC9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EF0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2EF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03A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70F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7A3C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7A3C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B774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71E88E">
    <w:pPr>
      <w:pStyle w:val="6"/>
      <w:jc w:val="both"/>
    </w:pPr>
  </w:p>
  <w:p w14:paraId="065097D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CA09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0C9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5F27B9"/>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B67CC0"/>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9352</Words>
  <Characters>21374</Characters>
  <Lines>251</Lines>
  <Paragraphs>70</Paragraphs>
  <TotalTime>0</TotalTime>
  <ScaleCrop>false</ScaleCrop>
  <LinksUpToDate>false</LinksUpToDate>
  <CharactersWithSpaces>23991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