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9831D">
      <w:pPr>
        <w:pStyle w:val="2"/>
        <w:bidi w:val="0"/>
        <w:jc w:val="center"/>
        <w:rPr>
          <w:rFonts w:hint="default" w:ascii="Times New Roman" w:hAnsi="Times New Roman" w:cs="Times New Roman"/>
          <w:b/>
          <w:bCs w:val="0"/>
          <w:sz w:val="36"/>
          <w:szCs w:val="36"/>
        </w:rPr>
      </w:pPr>
      <w:r>
        <w:rPr>
          <w:rFonts w:hint="eastAsia"/>
          <w:b/>
          <w:bCs/>
          <w:sz w:val="36"/>
          <w:szCs w:val="36"/>
        </w:rPr>
        <w:t>Canine FKBP1B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163B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0.39–25ng/ml</w:t>
      </w:r>
    </w:p>
    <w:p w14:paraId="60D809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0.078ng/ml</w:t>
      </w:r>
    </w:p>
    <w:p w14:paraId="556AAE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47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F34C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FC58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28EB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E82E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96E4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5A6E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C5A8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D7E3C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94A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1710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BA37B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29AC5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B7B4B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B924E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1CA9B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FB4C9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0.39</w:t>
            </w:r>
          </w:p>
        </w:tc>
        <w:tc>
          <w:tcPr>
            <w:tcW w:w="1134" w:type="dxa"/>
            <w:vAlign w:val="center"/>
          </w:tcPr>
          <w:p w14:paraId="56FADF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24A4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BBEE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4AA8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D8C3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CE80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EB0D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8167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FKBP1B(FK506 binding protein 1B) , 大小约12.6 kDa，属于亲免蛋白家族，在免疫调节和基本的胞内加工过程如蛋白的折叠和转运过程中发挥着重要的作用。FKBP1B是一种顺反脯氨酰异构酶，可结合免疫抑制剂FK506（他克莫司，一种免疫抑制剂）和雷帕霉素，与FK506-binding protein 1A（FKBP1A）非常相似。但FKBP1B主要参与了心肌的收缩，而FKBP1A主要与多种胞内信号转导蛋白包括TGF-beta I型受体相互作作用。</w:t>
      </w:r>
    </w:p>
    <w:p w14:paraId="75A1F9C5">
      <w:pPr>
        <w:ind w:firstLine="441" w:firstLineChars="0"/>
        <w:rPr>
          <w:rFonts w:hint="default" w:ascii="Times New Roman" w:hAnsi="Times New Roman" w:cs="Times New Roman"/>
        </w:rPr>
      </w:pPr>
    </w:p>
    <w:p w14:paraId="73B003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64B8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E7AE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7BAD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76FD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EB4A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7B02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80D79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A4F9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D062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F1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721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C9C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BE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C60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242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AC7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17A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075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826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D16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85C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C5A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3B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66A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F1F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1CA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3BF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E3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38C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8A3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5F5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51F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C04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9D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1265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686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572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7AB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A4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724B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EC5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E3C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62F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50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1D9E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2246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739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651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3F4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65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C597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0C92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CD9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410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E29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EB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10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020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C75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A14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347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7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A3D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19C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716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924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A3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9EF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9C6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26F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CDF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1D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375A7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EDF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28F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FC8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C82A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25BC4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B5F0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CDE3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7088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996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8F0B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34C2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1B76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5388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5419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8F2C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E9A9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59DF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70E5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9AAF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2575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6A6E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D168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24F3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ECB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05D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A0B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E97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D0F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799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AD0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5F1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EE42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B53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AC3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27D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689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57A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649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D02B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3D08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4B8A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CEE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A19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373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7A8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299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BAC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A80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8D0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ADA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3E8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1F2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C651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DE1DF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BE40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1803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2765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C8D4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63A0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656F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7B844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82C1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6E7D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8534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C3A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B59F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78A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ABF2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A20E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5FB8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1D04C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5B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0F4E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1CD0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B9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2C9A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B647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F3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FF44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3F1E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5F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94A4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C8F7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245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EF3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186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42E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BC1D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3B3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7CE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9C0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ACD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E5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47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1C0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BC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A9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A19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C7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9E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16A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E2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44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6DB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45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B3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35B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B1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47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B4E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237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17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A48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AA31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A3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EB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3A8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0D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11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108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05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48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AFE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9D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1F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514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5A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61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2A6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88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7B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DAD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3D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57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8AB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28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47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D2E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83F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CF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1A7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36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86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CB8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A4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DE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E51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49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1A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1CE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46E9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D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82B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5C8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9F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04B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559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9D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814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4F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DA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C61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3D4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93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6E9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A64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E0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38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1CF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6349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06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96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FF2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5DE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D1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A75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7EF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D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BC5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EB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E8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2C8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1E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BC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98E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15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A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AFF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22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02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2A2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6A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3A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172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F6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C3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3A3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A1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1E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F38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58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64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A2B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32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AF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85C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BB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69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5C6E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4A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A9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6D5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309B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98B1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07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0C1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1C1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46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A5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715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39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BA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4A1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32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BB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8BB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1E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13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2F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3A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54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579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94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D9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5B9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83B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87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F1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58A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306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12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C4D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D0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BE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113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A109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D495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FAD0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F633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8305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8EE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F66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D9A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D6D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0B8F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27D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E7E9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8C1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38CF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9063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A6D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57A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2BB2B9">
      <w:pPr>
        <w:rPr>
          <w:rFonts w:hint="default" w:ascii="Times New Roman" w:hAnsi="Times New Roman" w:cs="Times New Roman"/>
          <w:sz w:val="22"/>
          <w:szCs w:val="22"/>
        </w:rPr>
      </w:pPr>
    </w:p>
    <w:p w14:paraId="65DCFB7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B9EF6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FKBP1B Elisa Kit</w:t>
      </w:r>
    </w:p>
    <w:p w14:paraId="711E15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0.39–25ng/ml</w:t>
      </w:r>
    </w:p>
    <w:p w14:paraId="693D0C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0.078ng/ml</w:t>
      </w:r>
    </w:p>
    <w:p w14:paraId="65ACFC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5B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43A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005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601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D6A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CB2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1EA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DB1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71A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00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A09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4379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D51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072A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726FA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6" w:type="dxa"/>
            <w:vAlign w:val="center"/>
          </w:tcPr>
          <w:p w14:paraId="45901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612E5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0.39</w:t>
            </w:r>
          </w:p>
        </w:tc>
        <w:tc>
          <w:tcPr>
            <w:tcW w:w="1037" w:type="dxa"/>
            <w:vAlign w:val="center"/>
          </w:tcPr>
          <w:p w14:paraId="2CD07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F05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3572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4647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19DB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DE1B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D240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2DBF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Fkbp1b (FK506 binding protein 1B), with a size of about 12.6 kDa, belongs to the immunophilic protein family and plays an important role in immune regulation and basic intracellular processing processes, such as protein folding and transport. Fkbp1b is a cis trans prolyl isomerase that can bind immunosuppressant FK506 (tacrolimus, an immunosuppressant) and rapamycin, which is very similar to FK506 binding protein 1a (fkbp1a). However, fkbp1b is mainly involved in myocardial contraction, and fkbp1a mainly interacts with a variety of intracellular signal transduction proteins, including TGF beta type I receptor.</w:t>
      </w:r>
    </w:p>
    <w:p w14:paraId="4ED8097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FB78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A0FA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B54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FEE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429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755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C6B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DCE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665827">
      <w:pPr>
        <w:rPr>
          <w:rFonts w:hint="default" w:ascii="Times New Roman" w:hAnsi="Times New Roman" w:cs="Times New Roman"/>
          <w:b/>
          <w:bCs/>
          <w:sz w:val="28"/>
          <w:szCs w:val="28"/>
        </w:rPr>
      </w:pPr>
    </w:p>
    <w:p w14:paraId="54BE3831">
      <w:pPr>
        <w:rPr>
          <w:rFonts w:hint="default" w:ascii="Times New Roman" w:hAnsi="Times New Roman" w:cs="Times New Roman"/>
          <w:b/>
          <w:bCs/>
          <w:sz w:val="28"/>
          <w:szCs w:val="28"/>
        </w:rPr>
      </w:pPr>
    </w:p>
    <w:p w14:paraId="4B31FC15">
      <w:pPr>
        <w:rPr>
          <w:rFonts w:hint="default" w:ascii="Times New Roman" w:hAnsi="Times New Roman" w:cs="Times New Roman"/>
          <w:b/>
          <w:bCs/>
          <w:sz w:val="28"/>
          <w:szCs w:val="28"/>
        </w:rPr>
      </w:pPr>
    </w:p>
    <w:p w14:paraId="16E1CD35">
      <w:pPr>
        <w:rPr>
          <w:rFonts w:hint="default" w:ascii="Times New Roman" w:hAnsi="Times New Roman" w:cs="Times New Roman"/>
          <w:b/>
          <w:bCs/>
          <w:sz w:val="28"/>
          <w:szCs w:val="28"/>
        </w:rPr>
      </w:pPr>
    </w:p>
    <w:p w14:paraId="011588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BBA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9B0B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6A4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A7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DCEE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E93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F9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913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80E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FD8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EB8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2E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D6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4DB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2D1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2D2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5C5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6D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C22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2A7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023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ED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94F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7F5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6AE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EDA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53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E85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E6A8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20D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FF3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CE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FCB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B5B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35F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198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60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B5C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301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9C3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A49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7A5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632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413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DEE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F55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8A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32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5F1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E39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FFA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E3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94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4D1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5E8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6CF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F1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CA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BB6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90E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E54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26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AD2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A57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8E5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F96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99E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948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D22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73D9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2D12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159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312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FBAF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631C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946F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9BC2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D879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B04E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1DEC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C172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3332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6DBB1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E5D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BC65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D45D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9D8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38D1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085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E66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933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A95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041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091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988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4BE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9EB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600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E7A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ACE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ACB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198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E50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412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588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2BB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12FE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4F5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403B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0E28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878A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D59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B45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516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EDA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F59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3D7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B6D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E83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C9C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D71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C6C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D8F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790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105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242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38F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16E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1EB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F80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196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596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BDD2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B6AF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869D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AF4A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7128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2EB3E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87FA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06BB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D581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456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5A8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A21F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E4FA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68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7409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AE3A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7D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A909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580A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DA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645E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7E66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B8F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47B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E9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1A1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A53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A4A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E80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D98C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3911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2C28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C4D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E7F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1C7B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7EC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2DB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A902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3D2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6E5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B002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3B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196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8F1F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16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3F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273E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2A6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C85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EA9A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B91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ACF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1D7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A11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CB2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4B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339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0B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DB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C11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3C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AC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 w:hRule="atLeast"/>
        </w:trPr>
        <w:tc>
          <w:tcPr>
            <w:tcW w:w="3231" w:type="dxa"/>
            <w:vAlign w:val="center"/>
          </w:tcPr>
          <w:p w14:paraId="7ADD2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BC0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D97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6D2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485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09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6B2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00A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3E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DF3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3CB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FAF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269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896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48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A98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9E9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C00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8A0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1F3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8B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554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370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26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E4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D4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6B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ACD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FF5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2BC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EF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627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037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84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60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919C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C9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17AC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742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C59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2B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93C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300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19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06B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204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EA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6D4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ABB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10E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60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03A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6CD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8C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6FB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146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87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AF5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1CC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30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65E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3E6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0BA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7D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253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375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A63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8D4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A4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2C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F9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CA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C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3BF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47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E4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31C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322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80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D79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B4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38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22C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70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11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4A8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19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26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CFE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4F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82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97F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A6F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EFF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4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41C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153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69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DD1B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448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59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1B7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CF3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27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A33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879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16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E61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068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FB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87B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86C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03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9B98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D22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78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4CD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ED8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02E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CA1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AE3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F4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2E2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2C9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AA7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492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F54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062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C25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053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FF4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BB2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52FF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C9A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E5A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39A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E0D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0EB71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436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90A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B0E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C804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D51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CD51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61ED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36FC0E0">
    <w:pPr>
      <w:pStyle w:val="6"/>
      <w:jc w:val="both"/>
    </w:pPr>
  </w:p>
  <w:p w14:paraId="37771F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5629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9E4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7E1C5A"/>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3879FF"/>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7972</Words>
  <Characters>14607</Characters>
  <Lines>251</Lines>
  <Paragraphs>70</Paragraphs>
  <TotalTime>0</TotalTime>
  <ScaleCrop>false</ScaleCrop>
  <LinksUpToDate>false</LinksUpToDate>
  <CharactersWithSpaces>15888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2026-08-18T07:09:58Z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