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408E5">
      <w:pPr>
        <w:pStyle w:val="2"/>
        <w:bidi w:val="0"/>
        <w:jc w:val="center"/>
        <w:rPr>
          <w:rFonts w:hint="default" w:ascii="Times New Roman" w:hAnsi="Times New Roman" w:cs="Times New Roman"/>
          <w:b/>
          <w:bCs w:val="0"/>
          <w:sz w:val="36"/>
          <w:szCs w:val="36"/>
        </w:rPr>
      </w:pPr>
      <w:r>
        <w:rPr>
          <w:rFonts w:hint="eastAsia"/>
          <w:b/>
          <w:bCs/>
          <w:sz w:val="36"/>
          <w:szCs w:val="36"/>
        </w:rPr>
        <w:t>Canine Emmprin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8E3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7A8FD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E5CBD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7B0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DFB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AB5C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37AD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42E9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EF0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7557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590F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D51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D6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C91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2C9D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603F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F02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AEC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242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987C9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910D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7586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F8EA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4751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3C5A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BCFA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6CE1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A70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sigin是免疫球蛋白超家族成员，也称为EMMPRIN，是细胞外基质金属蛋白酶诱导剂的缩写，最近被命名为CD147（分化簇147）。它是免疫球蛋白超家族的成员，其结构与该家族的假定原始形式有关。由于免疫球蛋白超家族的成员在涉及各种免疫现象、分化和发育的细胞间识别中发挥基本作用，因此认为basigin也在细胞间识别中发挥作用。该蛋白是Ok血型系统的决定因素。Basigin是一种I型整合膜受体，具有多种配体，包括亲环蛋白CyP-a和CyP-B以及某些整合蛋白。它由多种细胞类型表达，包括上皮细胞、内皮细胞和白细胞。</w:t>
      </w:r>
    </w:p>
    <w:p w14:paraId="4A08704A">
      <w:pPr>
        <w:ind w:firstLine="441" w:firstLineChars="0"/>
        <w:rPr>
          <w:rFonts w:hint="default" w:ascii="Times New Roman" w:hAnsi="Times New Roman" w:cs="Times New Roman"/>
        </w:rPr>
      </w:pPr>
    </w:p>
    <w:p w14:paraId="2CBB8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D85D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70FE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3A1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FBBD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A2CA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6829A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390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75FB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14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482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195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C3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2D0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746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4D1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BE5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B9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0F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E89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4B6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C5C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C3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8E1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A4E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CA6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B30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83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697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966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47C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4BF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9EF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8C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A8C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CD4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C7F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CD8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65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373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203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64B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1C3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18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622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BFF0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F3E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102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34D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6F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A1A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2035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30B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F7F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DF0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F9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69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08A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291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E2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CCC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BA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9A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EAC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C94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06B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4E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192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452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EAD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43A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21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CFA3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D46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E22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1BE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71D8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3EEFA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D9BF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5FDA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D4FD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C35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C860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82EA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5901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582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1FBB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C312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90B0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FC9F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1722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D357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EF52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B648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53B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1997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F11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5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974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E18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4BE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866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022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B9A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9E4D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032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573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CC0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500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34E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ED0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57ED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0CB9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6628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C3D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EA1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C71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86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93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9E0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808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466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FBD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F03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D5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839A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874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7E8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B7A4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51C2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77D6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6313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A21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6ED7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CA99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DB46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DF69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B63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2CBC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676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7834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D657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8FF6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4D50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4B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80F8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6B7F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29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CDC3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3483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F0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08DD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A8B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FF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C2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6ED5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FA5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0A4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94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795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914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78F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E1F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6ED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C5B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6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78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E06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C8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8B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2B7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C0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89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F43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3F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7F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139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84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9A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6F9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E4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31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F40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48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23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BB4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EC11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5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6D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8D6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FB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48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01C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F4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C1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1F2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9A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0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DE3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DD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D0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5F1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DA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BE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870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01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FC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647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E9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F2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016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B3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0A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8CA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B4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98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264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08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D7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CC7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20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B9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F7B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FEE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E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7D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750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F0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1F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69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80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A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22C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AD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FD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6E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33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3D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3D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94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2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C6A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7D57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A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5A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38E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30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C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3F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FD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9E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39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9B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B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7E4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2A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46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252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CB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0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98A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50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F8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C64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9C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60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A1D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0B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A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7D5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97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6C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9E8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91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23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D9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64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3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402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A7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D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3B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74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9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7C7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7C35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AF20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0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F2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0FE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B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9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D48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0C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B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791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DE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3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18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C9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81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4AA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76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42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7F8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2F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C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E22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54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43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0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775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F8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3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916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C7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7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8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DE4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109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310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C79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9DD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7DC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454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482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CB8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7FF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47C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4C4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155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247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768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703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9CE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84AAAB">
      <w:pPr>
        <w:rPr>
          <w:rFonts w:hint="default" w:ascii="Times New Roman" w:hAnsi="Times New Roman" w:cs="Times New Roman"/>
          <w:sz w:val="22"/>
          <w:szCs w:val="22"/>
        </w:rPr>
      </w:pPr>
    </w:p>
    <w:p w14:paraId="6C2D56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B059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Emmprin Elisa Kit</w:t>
      </w:r>
    </w:p>
    <w:p w14:paraId="1DD94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4008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D9BBB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AD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2C1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CAF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0DC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E8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5CA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E76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8A0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670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B8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955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55D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67D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982B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11C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080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84E2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38E9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65F5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050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EF04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E42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F4B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CD4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205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Basigin is a member of the immunoglobulin superfamily, also known as EMMPRIN. It is the abbreviation of extracellular matrix metalloproteinase inducer. It was recently named CD147 (differentiation cluster 147). It is a member of the immunoglobulin superfamily, and its structure is related to the hypothetical original form of the family. Because members of immunoglobulin superfamily play a basic role in intercellular recognition involving various immune phenomena, differentiation and development, it is considered that basigin also plays a role in intercellular recognition. This protein is a determinant of the OK blood group system. Basigin is a type I integrated membrane receptor with a variety of ligands, including cyclophilin cyp-a and cyp-b and some integrated proteins. It is expressed by a variety of cell types, including epithelial cells, endothelial cells and leukocytes.</w:t>
      </w:r>
    </w:p>
    <w:p w14:paraId="12882C7E">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F2E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099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75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452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CDE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101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FC5490">
      <w:pPr>
        <w:rPr>
          <w:rFonts w:hint="default" w:ascii="Times New Roman" w:hAnsi="Times New Roman" w:cs="Times New Roman"/>
          <w:b/>
          <w:bCs/>
          <w:sz w:val="28"/>
          <w:szCs w:val="28"/>
        </w:rPr>
      </w:pPr>
    </w:p>
    <w:p w14:paraId="0D77E08A">
      <w:pPr>
        <w:rPr>
          <w:rFonts w:hint="default" w:ascii="Times New Roman" w:hAnsi="Times New Roman" w:cs="Times New Roman"/>
          <w:b/>
          <w:bCs/>
          <w:sz w:val="28"/>
          <w:szCs w:val="28"/>
        </w:rPr>
      </w:pPr>
    </w:p>
    <w:p w14:paraId="45DB7659">
      <w:pPr>
        <w:rPr>
          <w:rFonts w:hint="default" w:ascii="Times New Roman" w:hAnsi="Times New Roman" w:cs="Times New Roman"/>
          <w:b/>
          <w:bCs/>
          <w:sz w:val="28"/>
          <w:szCs w:val="28"/>
        </w:rPr>
      </w:pPr>
    </w:p>
    <w:p w14:paraId="0A3D14D7">
      <w:pPr>
        <w:rPr>
          <w:rFonts w:hint="default" w:ascii="Times New Roman" w:hAnsi="Times New Roman" w:cs="Times New Roman"/>
          <w:b/>
          <w:bCs/>
          <w:sz w:val="28"/>
          <w:szCs w:val="28"/>
        </w:rPr>
      </w:pPr>
    </w:p>
    <w:p w14:paraId="4558DE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4B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A633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490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79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998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5CA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C7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71C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688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CD2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52E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A9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0F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4D2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874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2EA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F2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17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B25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E06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385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00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19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F76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EAA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F62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79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72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AD2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36C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DD7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5E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FC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F60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C69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2A6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9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FF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ED6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74A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254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89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05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D9A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2CE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EB2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46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C3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01E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ED3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A13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A1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46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1B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B4D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120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44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C5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0DF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9B5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94A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FC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A2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29B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99C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360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27F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A83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68F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608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720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D04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9B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935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BE0F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D36B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C124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A205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BA6A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9BC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1B41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23D6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1D81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FF5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4B0E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B94E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F3A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7D7D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81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62B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98E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3CE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F87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7B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A7D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CD9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5A4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EA1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8B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64D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2DA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440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D66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3F1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23C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4B4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3E5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654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366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A9F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B09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FD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2CF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2F9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E87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ED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7D3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A7F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3F3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EA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590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2F1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5A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BC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351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36E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21A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CD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E90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068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56A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50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834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2DF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FCA8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DAF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46E3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CAF5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E4B0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4905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1B7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216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8B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84C25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F451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64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2930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DF4C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6D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C426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4B2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1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F17F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60D9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7F7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1AE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989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032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FB1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9EE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FA3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CB02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786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BFF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29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BE4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6194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10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343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B02D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B2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A0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2EA6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B9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1F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28A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15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C38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A571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D0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8D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CBDE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CA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89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34B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61C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8EA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3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6A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C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E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7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97B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65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AD2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89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A6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1A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F3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D4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41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AA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44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4E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9C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BE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1B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91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B3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8E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F4A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83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4C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A79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BF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95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D35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F8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AA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5F9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4B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0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49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9C2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5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74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97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0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98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65A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C5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B54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31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88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59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C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7E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E3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23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7E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D8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EE9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B0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304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C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43C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A9F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7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D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3CE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14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6B4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E6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73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468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07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81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69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F0B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24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C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86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F6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AC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4A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70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39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07E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03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A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0E3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49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1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C4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91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0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3BB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0A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1F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87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29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3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A1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1D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D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B1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D60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C92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7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F5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6A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90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83E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501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38F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1A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26B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09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FC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AF8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56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6BF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B5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C1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F0D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BF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CA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AA8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8D5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EB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9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2C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0E5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F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25E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A9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BE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5D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CE0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D53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1E7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18A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663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110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851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58E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318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696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7D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0FD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F0A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0C4E4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344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7CD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89A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5D0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2FB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D2FB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75CD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046DB5">
    <w:pPr>
      <w:pStyle w:val="6"/>
      <w:jc w:val="both"/>
    </w:pPr>
  </w:p>
  <w:p w14:paraId="4FD79A8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11A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D4B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6C6453"/>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C544B1"/>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11076</Words>
  <Characters>30767</Characters>
  <Lines>251</Lines>
  <Paragraphs>70</Paragraphs>
  <TotalTime>0</TotalTime>
  <ScaleCrop>false</ScaleCrop>
  <LinksUpToDate>false</LinksUpToDate>
  <CharactersWithSpaces>34930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