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00573D">
      <w:pPr>
        <w:pStyle w:val="2"/>
        <w:bidi w:val="0"/>
        <w:jc w:val="center"/>
        <w:rPr>
          <w:rFonts w:hint="default" w:ascii="Times New Roman" w:hAnsi="Times New Roman" w:cs="Times New Roman"/>
          <w:b/>
          <w:bCs w:val="0"/>
          <w:sz w:val="36"/>
          <w:szCs w:val="36"/>
        </w:rPr>
      </w:pPr>
      <w:r>
        <w:rPr>
          <w:rFonts w:hint="eastAsia"/>
          <w:b/>
          <w:bCs/>
          <w:sz w:val="36"/>
          <w:szCs w:val="36"/>
        </w:rPr>
        <w:t>Canine IGFBP1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C659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267ECD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CF1ED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AC4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81F8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B55E4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A26F3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EAA44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2673E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F5EC0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34690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E95C8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2C23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14CD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34217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4D503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35A2D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95E25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38937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D5FF8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E962B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1A885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7E02A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8A78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D9CEA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CAEA9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C6B44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50016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GFBP1也被称为羊水结合蛋白（AFBP）、胎盘蛋白-12、α-妊娠相关子宫内膜球蛋白、生长激素非依赖性结合蛋白、结合蛋白-28、结合蛋白-26和结合蛋白-25。低分子量胰岛素样生长因子结合蛋白（IGF-BP25）由人类肝脏合成，分泌子宫内膜和蜕膜，也存在于人血清中。它以高亲和力结合胰岛素样生长因子IGF-I和IGF-II，被认为是细胞生长的旁分泌调节因子。这些IGF结合蛋白在不同组织中以不同浓度表达，并被认为调节IGF I和II的活性。</w:t>
      </w:r>
    </w:p>
    <w:p w14:paraId="499C3D9C">
      <w:pPr>
        <w:ind w:firstLine="441" w:firstLineChars="0"/>
        <w:rPr>
          <w:rFonts w:hint="default" w:ascii="Times New Roman" w:hAnsi="Times New Roman" w:cs="Times New Roman"/>
        </w:rPr>
      </w:pPr>
    </w:p>
    <w:p w14:paraId="05B88E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87300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462E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33ABF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45C07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1BD7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827276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E62020E">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D3C5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45DDC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EBBB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7BFA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A01E5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0904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61A8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5FFE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84707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ACBB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9EDF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DD1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9EA2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8E36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344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F51B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C89C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F1AC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6CE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29F4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64FC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DBF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1DF44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9085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DA2B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E08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928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1D91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0A4F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B022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A3297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62A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828A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1DBBF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18D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381A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595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43C8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7D493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9EF07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B688F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CC40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E54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A272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AF130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F587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247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412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385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BE3E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A819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06CF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B3A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F3C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C51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4BAD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682F4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1097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B3D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AF80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C60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C76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55F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DAAB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7416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BDC9F9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324A4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6E65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A7CB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80880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477B6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9D245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E96E4D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B9E6D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75B9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2EB07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905E93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D025D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15DB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68E5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DD7E3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3477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1359E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9BC173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E32938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0A3FA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315B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376B2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6B181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0D21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0FE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15AD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3B4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429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942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B41B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38C3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AE8BA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21F1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13CF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A67B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47A8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3285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A520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938B6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2CD66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1C3FC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73808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8FDB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7B0C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8A7F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5550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5CD8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5026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53FF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78C1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A44B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D4E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868A0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FC3D2A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C34B2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8220A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81AD1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DE412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3AA25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25FC0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DC3E13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3A8F5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784C2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E106F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CB7C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4EDF6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82B1F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B2F1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0D3B2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3AFFD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A554BC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5B4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A8AB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831D8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0CF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9E0A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4D42C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64FF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E7D6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3E767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4B0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FD77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E2699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75E5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DCB68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6DA3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F5E0B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A71E3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24719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11D6A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9461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EE0E3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880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713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D235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80C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06A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07AF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7C64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BAD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F6AE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893D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1FC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2B709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D710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B15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7E68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7F12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CB9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FE86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D6BA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A2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34AD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2BCDE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47E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82E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F998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054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1FE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19DEC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D7B7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08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E9C5F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3055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9B3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9B17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944B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06B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832B8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3BE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D6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29F16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DA4E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73D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09606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C03E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18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A3D9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A947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53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DD6DD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2FBE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568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9C385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45C8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551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539A5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358D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5D6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6956D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36AC1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13A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05D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6F1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277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83E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E3F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35E7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E20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0DDD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E038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601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B8B0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AE01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CA8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45C2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D7E1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D6F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18AD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B495F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C7F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F7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923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C3C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F7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CA82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2E17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89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94A1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0B60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65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19ED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2A2D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8B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F491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B3B3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F2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6B1C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E6B2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04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FB8B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0443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92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2AEB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566B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DF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F86B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70E4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C1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7DE3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812A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76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501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765E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AA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8657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F1A0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39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92BB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7AF8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87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31C0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9ABC7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A33E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C96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A7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3C6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E87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EA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166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DCC0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88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C6A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31E7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1C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6E85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A5F0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49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E457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884B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50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2FD0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AFF6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D9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33EC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DF80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B0CC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93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7F5C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EED5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5B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BCC3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DAC3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1D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38A1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3A63F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DC87A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1547B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4C54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A1ABD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BFA8A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31DC3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5F0C8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B1303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EAC2D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3CE78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8DE77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E7399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32497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D77CD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20A19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899FF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210A378">
      <w:pPr>
        <w:rPr>
          <w:rFonts w:hint="default" w:ascii="Times New Roman" w:hAnsi="Times New Roman" w:cs="Times New Roman"/>
          <w:sz w:val="22"/>
          <w:szCs w:val="22"/>
        </w:rPr>
      </w:pPr>
    </w:p>
    <w:p w14:paraId="44F14F6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535B5C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IGFBP1 Elisa Kit</w:t>
      </w:r>
    </w:p>
    <w:p w14:paraId="293A47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4B104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F0DDF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0392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844B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3731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B604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715B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EDF5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DD08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84AB8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125D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1997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5FF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2538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99BF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3D48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B9A6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AF21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CA45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59A5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78DF2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82F48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9450D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BD378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C7ADD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230CE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11852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IGFBP1 is also known as amniotic fluid binding protein(AFBP), placental protein-12, alpha-pregnancy-associated endometrial globulin, growth hormone independent binding protein, binding protein-28, binding protein-26, and binding protein-25. The low-molecular weight insulin-like growth-factor binding protein(IGF-BP25) is synthesized by human liver, secretory endometrium and decidua, and is also present in human serum. It binds insulin-like growth factors IGF-I and IGF-II with high affinity, and is proposed to act as a paracrine regulator of cell growth. These IGF-binding proteins are expressed at different concentrations in different tissues and are thought to regulate the activity of IGF I and II.</w:t>
      </w:r>
    </w:p>
    <w:p w14:paraId="15DC36E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EBFEC0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5635EA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C28B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9FC7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58E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5591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2790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12C0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CA1D26A">
      <w:pPr>
        <w:rPr>
          <w:rFonts w:hint="default" w:ascii="Times New Roman" w:hAnsi="Times New Roman" w:cs="Times New Roman"/>
          <w:b/>
          <w:bCs/>
          <w:sz w:val="28"/>
          <w:szCs w:val="28"/>
        </w:rPr>
      </w:pPr>
    </w:p>
    <w:p w14:paraId="5953AC71">
      <w:pPr>
        <w:rPr>
          <w:rFonts w:hint="default" w:ascii="Times New Roman" w:hAnsi="Times New Roman" w:cs="Times New Roman"/>
          <w:b/>
          <w:bCs/>
          <w:sz w:val="28"/>
          <w:szCs w:val="28"/>
        </w:rPr>
      </w:pPr>
    </w:p>
    <w:p w14:paraId="41EA0C45">
      <w:pPr>
        <w:rPr>
          <w:rFonts w:hint="default" w:ascii="Times New Roman" w:hAnsi="Times New Roman" w:cs="Times New Roman"/>
          <w:b/>
          <w:bCs/>
          <w:sz w:val="28"/>
          <w:szCs w:val="28"/>
        </w:rPr>
      </w:pPr>
    </w:p>
    <w:p w14:paraId="6908990E">
      <w:pPr>
        <w:rPr>
          <w:rFonts w:hint="default" w:ascii="Times New Roman" w:hAnsi="Times New Roman" w:cs="Times New Roman"/>
          <w:b/>
          <w:bCs/>
          <w:sz w:val="28"/>
          <w:szCs w:val="28"/>
        </w:rPr>
      </w:pPr>
    </w:p>
    <w:p w14:paraId="7905834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8862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6AF4B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7B89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7636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450D3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F7DE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FB67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6CAE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9D25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A7B8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F9D7D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F1BC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7CA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9495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D81A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8651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23F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2FA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D5E1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BB9A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E8AD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D2DC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C853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AD6C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E51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BDCF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1DE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FC23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10AB8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40C6E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8619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E1B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1782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8CA8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91A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50FB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B2B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8AFB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4A8D9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5868D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4344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4EF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E55B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8C46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874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5E76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E2A5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202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80142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0D9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A11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7CB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B41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889E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0693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05F9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A34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CE7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6264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879B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D06D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21E3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D24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559A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A572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6009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3C73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2382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F9F7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6AF4F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F43AF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A56A3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13F9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6F89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4C6A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4AD38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4DBE8B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19682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33008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E7979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8B033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F7079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5AD4AB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F034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4534F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F3549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40BEA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0261F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0864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48C2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B260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1699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504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E3B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39FA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F613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C425E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0A9D9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0ABC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C4D8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91D5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627F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0AB3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9AFA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D2447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44D1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76DA2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0109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57E43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F277C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0AD05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33DD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625E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4379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8330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339A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A28F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23E5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CD23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C3BC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15D2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AB67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E6D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DC64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4B5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4273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ADC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E746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FEA1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6B4C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C993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A626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CCA68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AAAC6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E3B7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AFF3D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CEB8F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BF6BE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C6AF0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2A538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B075E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A2B5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B3F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FC19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2B9B6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D80E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D522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888EB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4F91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6D40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D168A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749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7B08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AA1D5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C8B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F617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927F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996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537C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FB7B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2DB65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3CD34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E6E64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35FDE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328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5D95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3E3A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33D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B6E2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33D38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F41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B39A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CF888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A24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E401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F648C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3BE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651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49773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4C6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A8E8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969CB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994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4B5D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56E0D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AF15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695D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B9B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8195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873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F10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6B9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C74B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CF2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497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5CA2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6059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121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3E19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0221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76D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158F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B0A5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9FA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D184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B8B9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F0F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A2C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A554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F91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DD0D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A6C9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90B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8DB4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0E03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D66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04C2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5EE4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777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AD77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8DA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A0A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B120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EF662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CC0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FB2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6FC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10B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1E1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76B9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7B95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4221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0338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2AF2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2607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55A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B478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9296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B0D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8B59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A3DA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42C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72D5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3419C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193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C0C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52B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00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526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269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3C04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638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C100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9687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ED3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F38B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D6D4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B19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A0B0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20E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AC0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397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8460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A61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3B93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42F6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F65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B665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4C80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5C7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126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EB43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3A5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E988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F5A1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5AB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0ED4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D1AD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925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6D7F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B3C9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3E2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4B9E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5EAE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4FE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2CD7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17001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736A1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3E0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1A24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40F8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0946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7098A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809F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B6F7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A29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D85B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87F0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394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BEBB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0AB2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683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346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3466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29C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6391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79BF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2C30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510E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1165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A99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8297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22A3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383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ED9B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1F15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5B8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91E0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1E792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5FF5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5045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3C1F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8F66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4340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EE75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7C4C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A79B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FD84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78FA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CD62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0392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esults and the factory results or the increase in the difference between batches of kits.</w:t>
      </w:r>
    </w:p>
    <w:p w14:paraId="5D525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8261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5A14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6398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6F09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066BD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C066BD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7592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A4DAC72">
    <w:pPr>
      <w:pStyle w:val="6"/>
      <w:jc w:val="both"/>
    </w:pPr>
  </w:p>
  <w:p w14:paraId="703BD4B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BD15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A089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735917"/>
    <w:rsid w:val="61D1606B"/>
    <w:rsid w:val="64D85BF0"/>
    <w:rsid w:val="682F7E10"/>
    <w:rsid w:val="6BB6367C"/>
    <w:rsid w:val="6FC565D0"/>
    <w:rsid w:val="72A72905"/>
    <w:rsid w:val="73AC5738"/>
    <w:rsid w:val="7835726A"/>
    <w:rsid w:val="789E22CF"/>
    <w:rsid w:val="794329F9"/>
    <w:rsid w:val="79725A1A"/>
    <w:rsid w:val="7AFA1921"/>
    <w:rsid w:val="7D376633"/>
    <w:rsid w:val="7F8304E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11165</Words>
  <Characters>31461</Characters>
  <Lines>251</Lines>
  <Paragraphs>70</Paragraphs>
  <TotalTime>0</TotalTime>
  <ScaleCrop>false</ScaleCrop>
  <LinksUpToDate>false</LinksUpToDate>
  <CharactersWithSpaces>35747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2026-08-18T07:15:31Z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