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1CFB0">
      <w:pPr>
        <w:pStyle w:val="2"/>
        <w:bidi w:val="0"/>
        <w:jc w:val="center"/>
        <w:rPr>
          <w:rFonts w:hint="default" w:ascii="Times New Roman" w:hAnsi="Times New Roman" w:cs="Times New Roman"/>
          <w:b/>
          <w:bCs w:val="0"/>
          <w:sz w:val="36"/>
          <w:szCs w:val="36"/>
        </w:rPr>
      </w:pPr>
      <w:r>
        <w:rPr>
          <w:rFonts w:hint="eastAsia"/>
          <w:b/>
          <w:bCs/>
          <w:sz w:val="36"/>
          <w:szCs w:val="36"/>
        </w:rPr>
        <w:t>Canine Livin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E57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B1077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C65D3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A1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424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5D5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8EB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FB34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5454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8BC2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7C42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7B1C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97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0928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067C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081D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309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EB4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FCDF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011C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EFE7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EBE5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0528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35A8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118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C34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069E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E62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IRC7，也称为KIAP或Livin，是一种在人类中由BIRC7基因编码的蛋白质。该基因定位于20q13.33。它编码凋亡抑制蛋白（IAP）家族的一个成员，包含杆状病毒IAP重复序列（BIR）的一个拷贝以及一个环状锌指结构域。BIR结构域对抑制活性至关重要，并与半胱天冬酶相互作用，而无名指结构域有时增强抗凋亡活性，但不能单独抑制凋亡。编码蛋白水平升高可能与癌症进展有关，并在化疗敏感性中发挥作用。BIRC7可阻断BAX诱导线粒体释放细胞色素C诱导的细胞凋亡，也可阻断化疗药物诱导的细胞凋亡。</w:t>
      </w:r>
    </w:p>
    <w:p w14:paraId="309D5121">
      <w:pPr>
        <w:ind w:firstLine="441" w:firstLineChars="0"/>
        <w:rPr>
          <w:rFonts w:hint="default" w:ascii="Times New Roman" w:hAnsi="Times New Roman" w:cs="Times New Roman"/>
        </w:rPr>
      </w:pPr>
    </w:p>
    <w:p w14:paraId="4288A7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0B56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40D7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2454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7A46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2FB7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286AC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243A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E9B8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C3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131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52E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FA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A2F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D8F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490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40F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3E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FD4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8DC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2F6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97C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85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AD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474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899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35D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0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8A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B10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D76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C3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AD4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4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33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24B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239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CEB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B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07C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9FB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AE4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172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A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5A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2849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256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46F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1D5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AE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392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C64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9E1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56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6C5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D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27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00A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6DA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2D6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03A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D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103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0B3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2D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9C2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CC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B37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0F9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14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982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1B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CAE9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226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AFB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507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D04B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7A99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1DB9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FAC4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597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0EA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8A6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2381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F19F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BDEB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166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F7FA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BA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0053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89B2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55F9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D85C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A1E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5DCB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C4D1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E9A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0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7A7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5D8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BF0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10C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F4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F9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B49F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9FC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84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402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E6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93A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950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0974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ED00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1392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17B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979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159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CCA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C02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E3D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D08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70F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E6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EB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19E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FF6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C9A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F239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9E2D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C0B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907D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BE14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982D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4173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A52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7C8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574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C5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484C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852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C1E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80E7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429F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6536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6E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77D9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4FDD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69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61CF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15B2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CA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27A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5189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CF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BB71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9D9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981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682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E2E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D49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85D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F8C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1A1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D5D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68B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B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D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466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6A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1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283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06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5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5B3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71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68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CE9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B4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1F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F2B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15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E9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03F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18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3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2D2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1F8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7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D0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934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48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8C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1C5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02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F5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ECA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A1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21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ED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00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29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52A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BF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44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399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D0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1B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9ED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F6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B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431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F3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00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BD8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1C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56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9D0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97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21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29C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46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A1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3A7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EE8D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4B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59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4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A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33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AFD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33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3F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30A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37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05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C1D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26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0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002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FC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2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21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81A3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9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FE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62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DF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1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3D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5E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1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F7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13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D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9C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C6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9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EE7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3D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29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2BE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3C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F2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665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E4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3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081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96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D2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832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2B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67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33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D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50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1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C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29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BF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8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52C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E8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B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4E3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4021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E67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D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58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FD2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5C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1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00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52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9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DBF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84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B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6A0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86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E1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404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74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3E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EF7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F1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E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14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37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E5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DD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EE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C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CE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38F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4A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8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BF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B31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7AC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A3F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806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A5E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F4B8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A4E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60D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5B3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48E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E0B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0BF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C4C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2B7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967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D01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307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1AFA83">
      <w:pPr>
        <w:rPr>
          <w:rFonts w:hint="default" w:ascii="Times New Roman" w:hAnsi="Times New Roman" w:cs="Times New Roman"/>
          <w:sz w:val="22"/>
          <w:szCs w:val="22"/>
        </w:rPr>
      </w:pPr>
    </w:p>
    <w:p w14:paraId="2C1F37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3493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Livin Elisa Kit</w:t>
      </w:r>
    </w:p>
    <w:p w14:paraId="3F98A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AB35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EAD3F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CD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E2F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3D3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6AE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949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BF4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786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B06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FED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3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305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71A1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E93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3460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807B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BB60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9A24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A28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806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953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4BA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807B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573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1D6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2B9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Livin is BIRC7, also called KIAP or Livin, is a protein that in humans is encoded by the BIRC7 gene. This gene is mapped to 20q13.33. It encodes a member of the inhibitor of apoptosis protein (IAP) family, and contains a single copy of a baculovirus IAP repeat (BIR) as well as a RING-type zinc finger domain. The BIR domain is essential for inhibitory activity and interacts with caspases, while the RING finger domain sometimes enhances antiapoptotic activity but does not inhibit apoptosis alone. Elevated levels of the encoded protein may be associated with cancer progression and play a role in chemotherapy sensitivity. BIRC7 blocked apoptosis induced by BAX induction of cytochrome C release from mitochondria, and it also can block apoptosis induced by chemotherapeutic agents.</w:t>
      </w:r>
    </w:p>
    <w:p w14:paraId="2EDE5C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CA9B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752E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ACD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CB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3E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524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4A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ABA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238606">
      <w:pPr>
        <w:rPr>
          <w:rFonts w:hint="default" w:ascii="Times New Roman" w:hAnsi="Times New Roman" w:cs="Times New Roman"/>
          <w:b/>
          <w:bCs/>
          <w:sz w:val="28"/>
          <w:szCs w:val="28"/>
        </w:rPr>
      </w:pPr>
    </w:p>
    <w:p w14:paraId="37AF92F4">
      <w:pPr>
        <w:rPr>
          <w:rFonts w:hint="default" w:ascii="Times New Roman" w:hAnsi="Times New Roman" w:cs="Times New Roman"/>
          <w:b/>
          <w:bCs/>
          <w:sz w:val="28"/>
          <w:szCs w:val="28"/>
        </w:rPr>
      </w:pPr>
    </w:p>
    <w:p w14:paraId="13080DDC">
      <w:pPr>
        <w:rPr>
          <w:rFonts w:hint="default" w:ascii="Times New Roman" w:hAnsi="Times New Roman" w:cs="Times New Roman"/>
          <w:b/>
          <w:bCs/>
          <w:sz w:val="28"/>
          <w:szCs w:val="28"/>
        </w:rPr>
      </w:pPr>
    </w:p>
    <w:p w14:paraId="0FE52DBA">
      <w:pPr>
        <w:rPr>
          <w:rFonts w:hint="default" w:ascii="Times New Roman" w:hAnsi="Times New Roman" w:cs="Times New Roman"/>
          <w:b/>
          <w:bCs/>
          <w:sz w:val="28"/>
          <w:szCs w:val="28"/>
        </w:rPr>
      </w:pPr>
    </w:p>
    <w:p w14:paraId="1506E6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09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571C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BF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49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C4C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C22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8E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7BA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005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BC1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78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C5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C388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EAD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51E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AE4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69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88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11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147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27D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95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23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D14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FF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A99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FF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E4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2954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A51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1CF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76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A2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2E9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FF9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97F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34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37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EE1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978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13F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F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30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ECF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6BA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08E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3F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EF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C27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F2B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201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2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EA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7E9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E95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1A4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E0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CE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9E9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2F5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5BA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EA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7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FB2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781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776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971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74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177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0FB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9638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201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652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5C1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BEE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F4C9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AF41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706C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D859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6FDD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E3B7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4095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8CF3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BA9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C410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FC6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C03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DFC4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80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47F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51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DC2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74F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416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E5D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5B1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EB3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DBB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B2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8F8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8D6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FA6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687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7B3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A14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F3F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785A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092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8B3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5B8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263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061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CC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B05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72A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649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FA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F9C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5B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755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B3A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3BB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96C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A8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DC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77C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560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E92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A54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F3D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CB2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80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F14C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2B8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04D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E5C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2B0B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E9C6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CF77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D81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841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11E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05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417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FA4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C6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78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7AF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96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AF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DC2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6D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8042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24F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910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050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1A8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5FF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74C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DBF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658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0B0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103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C374D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E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FC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4193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1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A24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A15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9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D4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1EC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E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DFA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1F2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5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82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C7E0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35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4A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A4D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69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E1A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800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3EC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71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A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095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6E7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F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2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98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2F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E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2E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F3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19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A4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DF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DE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284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4F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0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8C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FD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F3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BF9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5D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D9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31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7B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6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39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34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41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81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BE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DAD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D2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5D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6E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DB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9B9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5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C2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C4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E3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D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09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7A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FBD2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774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2F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A1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E9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58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B3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49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1E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F9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9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DB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33F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8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0C4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44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5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5C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64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AB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50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ED6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C2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990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C9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1A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59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8E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9E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D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21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41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4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1F1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66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85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49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A5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4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A34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67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8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31A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63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25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44A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8D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5E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C7B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FD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A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982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3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1E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60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42B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24C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1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DC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B6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10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F73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F35F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6E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0D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3B4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FF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21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864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48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7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9C1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BC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E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E9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95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237982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E14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DE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11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A0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F9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74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13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5C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D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BB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5CB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B33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B0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81B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0A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806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61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4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8B1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52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DF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1F8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C1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AA8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D5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AB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FA8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31F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B70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2B70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D1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DA8E42">
    <w:pPr>
      <w:pStyle w:val="6"/>
      <w:jc w:val="both"/>
    </w:pPr>
  </w:p>
  <w:p w14:paraId="036357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458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B2E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7F3BEE"/>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FD6AF5"/>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10022</Words>
  <Characters>24859</Characters>
  <Lines>251</Lines>
  <Paragraphs>70</Paragraphs>
  <TotalTime>0</TotalTime>
  <ScaleCrop>false</ScaleCrop>
  <LinksUpToDate>false</LinksUpToDate>
  <CharactersWithSpaces>28055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