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DBA1E">
      <w:pPr>
        <w:pStyle w:val="2"/>
        <w:bidi w:val="0"/>
        <w:jc w:val="center"/>
        <w:rPr>
          <w:rFonts w:hint="default" w:ascii="Times New Roman" w:hAnsi="Times New Roman" w:cs="Times New Roman"/>
          <w:b/>
          <w:bCs w:val="0"/>
          <w:sz w:val="36"/>
          <w:szCs w:val="36"/>
        </w:rPr>
      </w:pPr>
      <w:r>
        <w:rPr>
          <w:rFonts w:hint="eastAsia"/>
          <w:b/>
          <w:bCs/>
          <w:sz w:val="36"/>
          <w:szCs w:val="36"/>
        </w:rPr>
        <w:t>Canine M-CSF 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25F4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662B8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B7BBB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497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67B4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9756A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3A90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C2F4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7BE2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88F6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4E0BB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861F2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862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A4FF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57940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0CB23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B2E06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827CE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10F33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8CB40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9804E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01688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E0D6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8C4D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849B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A25E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FA0B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FDE9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SF1R（集落刺激因子1受体），也称为M-CSFR和CD115，是一种由CSF1R基因编码的细胞表面蛋白。该基因位于Crick（负）链上5号染色体（5q32）的长臂上。编码蛋白是酪氨酸激酶跨膜受体，是酪氨酸蛋白激酶CSF1/PDGF受体家族的成员。编码蛋白为单通道I型膜蛋白，作为集落刺激因子1（一种控制巨噬细胞产生、分化和功能的细胞因子）的受体。CSF1R及其配体集落刺激因子1在乳腺发育中起重要作用，可能参与乳腺癌的发生过程。</w:t>
      </w:r>
    </w:p>
    <w:p w14:paraId="34B13FA1">
      <w:pPr>
        <w:ind w:firstLine="441" w:firstLineChars="0"/>
        <w:rPr>
          <w:rFonts w:hint="default" w:ascii="Times New Roman" w:hAnsi="Times New Roman" w:cs="Times New Roman"/>
        </w:rPr>
      </w:pPr>
    </w:p>
    <w:p w14:paraId="449218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D6C1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037A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FB2E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DE202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551B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234E4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6D9DD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893B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524F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9C1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126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070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64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9066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DBD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93B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873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DAF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3CB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CE8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5769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41F3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020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870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2A78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217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AE5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171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39E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255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7D0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4D1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E8F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1A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D6FB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4AA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8EE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DE6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92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0E6D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71E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F6F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471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44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D588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50C2E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2A8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CAE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64A3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324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F2BE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E8F1B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6C28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F3D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CE9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8B8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B7A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A32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F73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BFA9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664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AF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880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324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2B4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178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25A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CED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7F4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6CA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7EB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A8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8DB38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F0F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525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11C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DA2B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5B89C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67B4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1C056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C0C7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5B00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5D59D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E808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D925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AF3D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607A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13F3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8D55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940D2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FBA6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60937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6946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7B21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2BB0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EAD6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598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E7B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8F1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4DB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73B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2C9A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1AE7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AED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19C06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062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0D40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F24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24A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163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84B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133E9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8EBE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98981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D16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89B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1AB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0E9B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E803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AE31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6148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027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601D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51A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3F2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CA0A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AC485A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A701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18066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C42A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D32C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C3F12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DE82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8AB74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9342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3DE3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B25E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B8EC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A8DD6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C4A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FFA5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0187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AED0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26CDD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790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4B210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4183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BA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0AAB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07F5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3E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FD7D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8125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A5D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0BD4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BB00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B48D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36F9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A261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31C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6E01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A90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92C48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A67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272E5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A35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78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546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F38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1A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E309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6B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8A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90E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612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6C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768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61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C5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C33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2E33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CA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0CD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D5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3B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439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2F90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C4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89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BAD9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A7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1B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63C5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A1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71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A59B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6E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87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97F7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4B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F8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BEC0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A2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8E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7883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302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A2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9D7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792F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C2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05A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41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A2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D2F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13C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1A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8874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809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6E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C88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25C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99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4811C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0F0F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C6B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1DD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10F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2C9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67B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101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E93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7C1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C83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A10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01C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B365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E9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5D8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F8E4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DE1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472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1AE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6D0C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F20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F9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D36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DBC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D2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80D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50F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33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C90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471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74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E806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89D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77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D4F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71C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45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4B7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3739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8F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B96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00C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E7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5095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703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4D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538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459A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7A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E35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36F6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87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DE8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B90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F1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F7A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5E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5A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AA5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25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A9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C72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4733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BE6FC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625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D4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0FD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526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51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17D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641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31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6B2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C8D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9B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4AA5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E1B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BC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C55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C17F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F9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602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D92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D2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A8E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29A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36A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36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3DE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32C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9A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ABA7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33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6D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5C4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5B83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91F9E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9E96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A670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6EBD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79FB2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D973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AC67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945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BC8F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A004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C41EE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FFC8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D144E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ACD0D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D2D2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E8A5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29FDCC">
      <w:pPr>
        <w:rPr>
          <w:rFonts w:hint="default" w:ascii="Times New Roman" w:hAnsi="Times New Roman" w:cs="Times New Roman"/>
          <w:sz w:val="22"/>
          <w:szCs w:val="22"/>
        </w:rPr>
      </w:pPr>
    </w:p>
    <w:p w14:paraId="0A0C2C0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E4EC1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M-CSF R Elisa Kit</w:t>
      </w:r>
    </w:p>
    <w:p w14:paraId="38F50F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93BBD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C42CB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DDFD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480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7FC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010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FA6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5FB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1ECF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54A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A19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6E4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752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BF76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334A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38D4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E0C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C632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9032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46A8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292E9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4954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B797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F8916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07D6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51C2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AAB9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CSF1R(Colony stimulating factor 1 receptor),also known as M-CSFR and CD115, is a cell-surface protein encoded, in humans, by the CSF1R gene. The gene is located on long arm of chromosome 5(5q32) on the Crick(minus) strand. The encoded protein is a tyrosine kinase transmembrane receptor and member of the CSF1/PDGF receptor family of tyrosine-protein kinases. The encoded protein is a single pass type I membrane protein and acts as the receptor for colony stimulating factor 1, a cytokine which controls the production, differentiation, and function of macrophages. Both CSF1R, and its ligand colony stimulating factor 1 play an important role in the development of the mammary gland and may be involved in the process of mammary gland carcinogenesis.</w:t>
      </w:r>
    </w:p>
    <w:p w14:paraId="266A462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C622D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51A9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D41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E62B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394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82F5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E00D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C46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6EC2A47">
      <w:pPr>
        <w:rPr>
          <w:rFonts w:hint="default" w:ascii="Times New Roman" w:hAnsi="Times New Roman" w:cs="Times New Roman"/>
          <w:b/>
          <w:bCs/>
          <w:sz w:val="28"/>
          <w:szCs w:val="28"/>
        </w:rPr>
      </w:pPr>
    </w:p>
    <w:p w14:paraId="54337039">
      <w:pPr>
        <w:rPr>
          <w:rFonts w:hint="default" w:ascii="Times New Roman" w:hAnsi="Times New Roman" w:cs="Times New Roman"/>
          <w:b/>
          <w:bCs/>
          <w:sz w:val="28"/>
          <w:szCs w:val="28"/>
        </w:rPr>
      </w:pPr>
    </w:p>
    <w:p w14:paraId="2CA26D02">
      <w:pPr>
        <w:rPr>
          <w:rFonts w:hint="default" w:ascii="Times New Roman" w:hAnsi="Times New Roman" w:cs="Times New Roman"/>
          <w:b/>
          <w:bCs/>
          <w:sz w:val="28"/>
          <w:szCs w:val="28"/>
        </w:rPr>
      </w:pPr>
    </w:p>
    <w:p w14:paraId="4268E329">
      <w:pPr>
        <w:rPr>
          <w:rFonts w:hint="default" w:ascii="Times New Roman" w:hAnsi="Times New Roman" w:cs="Times New Roman"/>
          <w:b/>
          <w:bCs/>
          <w:sz w:val="28"/>
          <w:szCs w:val="28"/>
        </w:rPr>
      </w:pPr>
    </w:p>
    <w:p w14:paraId="6199EAA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EE0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A4CB2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EF1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E14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7D942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699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29D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FBD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1FE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95D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6773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C689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5B3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833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D3E1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E1C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89B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43E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745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54D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2B2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24C4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AC47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02C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DD7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8B0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04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74AC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F9D8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6581A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85D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C98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DAF9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07B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BCD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89F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1CE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500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909FB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7B16D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CFC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145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CED2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F7F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DC8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D0D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CD0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CFA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D66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EC1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CD5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8B2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37B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67E9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CDF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BC2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189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D5A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7AC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A5F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AF4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1C6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2D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76D4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90C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646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FB1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B45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355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F19CB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B1117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170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6FD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B922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8D8D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24F8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1A2A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4F48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55C62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AD1EB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40B2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CD42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6D8E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CF2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33DB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D4D9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5E6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F018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C9AA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57B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708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F07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21A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0DC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6C3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4BD6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24B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EF6A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2E6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5903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70F9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D37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20B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780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3CECD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A5F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7F96B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C54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B500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0C2C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319A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14B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344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669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CCF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D26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368E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ED7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A453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368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D7C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3D4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459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337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ED9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D82D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969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C7D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1E6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9849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978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E99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1A27D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441E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810C9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76768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4207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C9553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0B35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3DB3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8A68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245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C9F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408C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4E38A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65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E1B4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2EC9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93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AB8D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FD95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814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C476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7380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FC6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65B3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B1D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F44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AF2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86C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8A52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982B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705E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5DFF5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9A8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37F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AB86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115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7C02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773E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EDD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D43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BFCE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91E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AF5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B2CF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9C8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A17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AA7B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3E3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1B1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14076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AB4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37D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8B8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644A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BA7D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A1B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B3D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7C9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78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3F5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492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75C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3B5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E19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01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5B0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7984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149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913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5C1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26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217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129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104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CFA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2B8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3F1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360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CBE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85BD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D33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7D3F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F5B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F18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82A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65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86F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34D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A09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CBB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93DE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733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A5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517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47E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F11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30C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F0A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60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E4EE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546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8860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EC8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EFB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B5A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F6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222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B45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47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FEC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BD9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BC07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91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386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0E5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9BE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0D0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6C3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949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563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95B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F1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BD6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19C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6390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C0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2212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42A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AB7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467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B4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EBF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6B6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F1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59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C63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6B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B41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905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493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1D5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55B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FB1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D36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0154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ED9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E01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1B8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860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43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6A59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B0F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B8C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D86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DBA0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66D7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12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66A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EB2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BE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2BCC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25C0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80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E04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571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E3B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EBE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3B2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0A0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90E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D48B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204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18A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BCE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08D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510F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040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2AA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6B0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5B5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383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1A0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D0E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EF4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71B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6ED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1718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7E9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69A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281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C2D8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374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EB6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620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116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032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A3E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E9A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9B0A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 and the factory results or the increase in the difference between batches of kits.</w:t>
      </w:r>
    </w:p>
    <w:p w14:paraId="1FE65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CB5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6B2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62AE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0BF6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8AC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F8AC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D43F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3CD322">
    <w:pPr>
      <w:pStyle w:val="6"/>
      <w:jc w:val="both"/>
    </w:pPr>
  </w:p>
  <w:p w14:paraId="5B10D75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BB1C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FD53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88948E2"/>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C45A72"/>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10990</Words>
  <Characters>30405</Characters>
  <Lines>251</Lines>
  <Paragraphs>70</Paragraphs>
  <TotalTime>0</TotalTime>
  <ScaleCrop>false</ScaleCrop>
  <LinksUpToDate>false</LinksUpToDate>
  <CharactersWithSpaces>34523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2026-08-18T06:24:45Z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