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6DC0C">
      <w:pPr>
        <w:pStyle w:val="2"/>
        <w:bidi w:val="0"/>
        <w:jc w:val="center"/>
        <w:rPr>
          <w:rFonts w:hint="default" w:ascii="Times New Roman" w:hAnsi="Times New Roman" w:cs="Times New Roman"/>
          <w:b/>
          <w:bCs w:val="0"/>
          <w:sz w:val="36"/>
          <w:szCs w:val="36"/>
        </w:rPr>
      </w:pPr>
      <w:r>
        <w:rPr>
          <w:rFonts w:hint="eastAsia"/>
          <w:b/>
          <w:bCs/>
          <w:sz w:val="36"/>
          <w:szCs w:val="36"/>
        </w:rPr>
        <w:t>Canine MMP-1 Total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D3D3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0BF59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2DD1C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12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A12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DE49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DEC8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6A7F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8BBF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4CBC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EA6C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1732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83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CCC7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33D6B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5D59B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851BC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464D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C31A0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8A288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4002C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CC91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7C57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5F02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A55B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CAB1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8F02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90C0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基质金属蛋白酶1(Matrix Metalloproteinases 1, MMP-1)，又被称为间质胶原酶、脊椎动物胶原酶、成纤维细胞胶原酶和胶原酶Ⅰ，主要由成纤维细胞、软骨细胞、巨噬细胞、角质细胞、内皮细胞和成骨细胞产生。在EGF、白介素、TNF-α、cAMP和佛波醇酯的刺激下，MMP-1的产生会有所增加。</w:t>
      </w:r>
    </w:p>
    <w:p w14:paraId="1AFF6129">
      <w:pPr>
        <w:ind w:firstLine="441" w:firstLineChars="0"/>
        <w:rPr>
          <w:rFonts w:hint="default" w:ascii="Times New Roman" w:hAnsi="Times New Roman" w:cs="Times New Roman"/>
        </w:rPr>
      </w:pPr>
    </w:p>
    <w:p w14:paraId="4B731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FE36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38DF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EDFE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1DF9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565E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9424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2161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E7BC71">
      <w:pPr>
        <w:rPr>
          <w:rFonts w:hint="default" w:ascii="Times New Roman" w:hAnsi="Times New Roman" w:cs="Times New Roman"/>
        </w:rPr>
      </w:pPr>
      <w:r>
        <w:rPr>
          <w:rFonts w:hint="default" w:ascii="Times New Roman" w:hAnsi="Times New Roman" w:cs="Times New Roman"/>
        </w:rPr>
        <w:br w:type="page"/>
      </w:r>
    </w:p>
    <w:p w14:paraId="71E593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1953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AF92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6D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4CC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7A6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35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1CC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BFD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B55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3DC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D7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43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89C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E9F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BB7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A2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FFC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284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004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68D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48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1A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68F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FC0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52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753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EF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09AE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275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9392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209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52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FC4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954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DC3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5CA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532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C21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6E00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93F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B5C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E28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3C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7EE1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5322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EEC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639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FCD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3C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8E0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6A6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9D1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3A9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1EC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63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A2D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820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B06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6CA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C0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0D2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B1D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21A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E57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F8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793F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3E2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9A9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59D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73B1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46CA6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DC61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4C17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1374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3412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8D55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7AC1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FE06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19DD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C042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237F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2401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CEAC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A8C2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D7F6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875E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55CA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B6FA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B52D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436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F74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EE2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8A7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D33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7A5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893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8B7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E7D8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9C3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272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AE7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6F3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315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3A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1DA1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65E6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906F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252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BFF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F4C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969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BDD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13F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FC9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A65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541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B21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8A0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D61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5039F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C434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F978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850F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AD57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4F24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89C2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5F4D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46AD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2C82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4ECA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323A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A157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371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E448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EE65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5086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23020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B7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AD63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0C0E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3A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F2E3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A6F8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1D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6FC4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93B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58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9EED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E66B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D02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897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C4B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405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6A7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2CC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46E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308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836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6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8A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BFF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13E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7B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41C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5B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F5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E19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1E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8D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1FD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CF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84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A2E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B3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E2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17A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08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99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207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0C8E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7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12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DDC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B4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08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C59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97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22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CD1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EB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F0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359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AF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3F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2D5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ED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79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45B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3B5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0F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E97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0C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96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B7D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01F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78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1C2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7F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F2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D20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35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2F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8F7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6B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12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5A2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DE69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C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684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D68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96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22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C6D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34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556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DB9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3A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F77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0E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A8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DBC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B0A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A7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12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E84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ADA5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C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B4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6D7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ED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BB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00E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ED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C0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0BC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0E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84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7BF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44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26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111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6A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31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8F0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95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D0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AE5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7B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29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983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1F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B5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30C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CE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47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13F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99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A4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ED4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38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C5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6F6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D6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82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20C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1A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AF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B3F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ED12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65FC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2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A7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16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E6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A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337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DE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8A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E0B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B1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25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804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9A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BA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A95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BD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9B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66B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05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D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6EF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39F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5C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0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C02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72B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FD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BBF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4F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9D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F97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FA2C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227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0FC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8288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0F4F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4D39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6D0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42D3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BC8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CD3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4E5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DAA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AB3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3DC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81A5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6B6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D0A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FFF3E1">
      <w:pPr>
        <w:rPr>
          <w:rFonts w:hint="default" w:ascii="Times New Roman" w:hAnsi="Times New Roman" w:cs="Times New Roman"/>
          <w:sz w:val="22"/>
          <w:szCs w:val="22"/>
        </w:rPr>
      </w:pPr>
    </w:p>
    <w:p w14:paraId="20F2B09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C26E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MMP-1 (Total) Elisa Kit</w:t>
      </w:r>
    </w:p>
    <w:p w14:paraId="185A1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94B54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76F46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3E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545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1AB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AE3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673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723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0D8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722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B94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98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1AB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1940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4C7D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006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D9A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1D14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962A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13A4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0774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0786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FB8C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4919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388A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E20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532E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metalloproteinases 1 (MMP-1), also known as interstitial collagenase, vertebrate collagenase, fibroblast collagenase and collagenase I, is mainly produced by fibroblasts, chondrocytes, macrophages, keratinocytes, endothelial cells and osteoblasts. In EGF, interleukin, TNF- α、 The production of MMP-1 increased under the stimulation of camp and phorbol ester. Structurally, MMP-1 contains 450 amino acids, of which the N-terminal propeptide domain (about 80 amino acid residues) will be cut off during activation. The catalytic region (162 amino acid residues) has Zn2 + binding sites. In addition, there is a connecting peptide of 16 amino acid residues and a hemopexin like region of 192 amino acid residues at the C-terminal.</w:t>
      </w:r>
    </w:p>
    <w:p w14:paraId="6A3872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F0E7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EB6A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822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C5B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BE6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830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9C0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623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2FDD87">
      <w:pPr>
        <w:rPr>
          <w:rFonts w:hint="default" w:ascii="Times New Roman" w:hAnsi="Times New Roman" w:cs="Times New Roman"/>
          <w:b/>
          <w:bCs/>
          <w:sz w:val="28"/>
          <w:szCs w:val="28"/>
        </w:rPr>
      </w:pPr>
    </w:p>
    <w:p w14:paraId="266B415C">
      <w:pPr>
        <w:rPr>
          <w:rFonts w:hint="default" w:ascii="Times New Roman" w:hAnsi="Times New Roman" w:cs="Times New Roman"/>
          <w:b/>
          <w:bCs/>
          <w:sz w:val="28"/>
          <w:szCs w:val="28"/>
        </w:rPr>
      </w:pPr>
    </w:p>
    <w:p w14:paraId="45ADEDEB">
      <w:pPr>
        <w:rPr>
          <w:rFonts w:hint="default" w:ascii="Times New Roman" w:hAnsi="Times New Roman" w:cs="Times New Roman"/>
          <w:b/>
          <w:bCs/>
          <w:sz w:val="28"/>
          <w:szCs w:val="28"/>
        </w:rPr>
      </w:pPr>
    </w:p>
    <w:p w14:paraId="780FC36D">
      <w:pPr>
        <w:rPr>
          <w:rFonts w:hint="default" w:ascii="Times New Roman" w:hAnsi="Times New Roman" w:cs="Times New Roman"/>
          <w:b/>
          <w:bCs/>
          <w:sz w:val="28"/>
          <w:szCs w:val="28"/>
        </w:rPr>
      </w:pPr>
    </w:p>
    <w:p w14:paraId="1C7AD72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964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B388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EF0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C6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2161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6B3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68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A67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EC1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9E3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041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98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9A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F62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7BE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0CA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54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9B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1D7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875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494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A9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547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A1F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FAD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687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E0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A06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0C7F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066A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095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A6B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E9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0B3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346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668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3A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5078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C25B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AC6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8F9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D8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79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BA1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BA9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32F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99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3B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DBD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FD8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02E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D7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52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250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011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FBA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FB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6E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89D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CAC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EF7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60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C0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306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D73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431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0C7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318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5BA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464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C0E1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577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124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3808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D82B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6285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9A06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7AF0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0939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BB8C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2BD3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3483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5D3A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6DF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7814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034E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6B5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5D19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375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742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94D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E5B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983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06D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A6D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0A7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CC3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FDC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3A7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9E0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3ED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C98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872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642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324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3AF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BAF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7AD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C47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FCDB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312E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4A9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219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393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732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73F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2B8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069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86A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A18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2CB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D94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948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254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537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A39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52C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229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94B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D63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0D5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B02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ED34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BB63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39F1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6214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4175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A96C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B8C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F8F3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DC4E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879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3D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8821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B57B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C7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47D7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7B9B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5C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FED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53B3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AE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D8BF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9CD4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D16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C68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9DE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94C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4DD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FC2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0A3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6D68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F63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508D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4D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5DB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253E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63F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3E7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B8D4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93E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B68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D305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5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F25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B6E5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FB7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098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A8B0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178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BB8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DD52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FE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420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2A2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49D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7F1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6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DD9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835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FA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CFA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E2F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C3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74C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14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BE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207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E4C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52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90F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47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9F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559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5B0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BE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06B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A1C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4F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212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828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0C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367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E99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FC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503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3E5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D6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F1D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034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96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01C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367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2AB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2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18C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4F6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4F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5FD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263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97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4827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755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50B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81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A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691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CB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03D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10E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39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33D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78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6E7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B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87F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FEA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74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9E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D24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61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1F2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170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2F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3B2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08E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1F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8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4C9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2C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C8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4A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D2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F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F3D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79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B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358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588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2E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A98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A71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E8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0EC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9E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16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2EA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BF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D0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0B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0D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11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B5A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6B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46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220D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692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4DE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0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F8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DD6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5E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148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89D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BC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CFE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427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31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8A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785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BC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E8A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57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C7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C8F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83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53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FC4F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4E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0A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7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5C7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6A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CA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4E5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B7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67F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F1B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653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95A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6E6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1A4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C43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0B0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D88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EC5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68C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90D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F46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853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457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7D2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C5D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471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detection of special experimental samples whose effectiveness of the experiment itself is uncertain, such as samples such as gene knockout experiments.</w:t>
      </w:r>
    </w:p>
    <w:p w14:paraId="7FABE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778F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ECAE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ECAE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D4B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6300FF">
    <w:pPr>
      <w:pStyle w:val="6"/>
      <w:jc w:val="both"/>
    </w:pPr>
  </w:p>
  <w:p w14:paraId="4EC059D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CF8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FB1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F05F45"/>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7B45623"/>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11136</Words>
  <Characters>31572</Characters>
  <Lines>251</Lines>
  <Paragraphs>70</Paragraphs>
  <TotalTime>0</TotalTime>
  <ScaleCrop>false</ScaleCrop>
  <LinksUpToDate>false</LinksUpToDate>
  <CharactersWithSpaces>35904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2026-08-18T06:12:23Z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