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F71FF">
      <w:pPr>
        <w:pStyle w:val="2"/>
        <w:bidi w:val="0"/>
        <w:jc w:val="center"/>
        <w:rPr>
          <w:rFonts w:hint="default" w:ascii="Times New Roman" w:hAnsi="Times New Roman" w:cs="Times New Roman"/>
          <w:b/>
          <w:bCs w:val="0"/>
          <w:sz w:val="36"/>
          <w:szCs w:val="36"/>
        </w:rPr>
      </w:pPr>
      <w:r>
        <w:rPr>
          <w:rFonts w:hint="eastAsia"/>
          <w:b/>
          <w:bCs/>
          <w:sz w:val="36"/>
          <w:szCs w:val="36"/>
        </w:rPr>
        <w:t>Canine sICAM-1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88E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0.47–30ng/ml</w:t>
      </w:r>
    </w:p>
    <w:p w14:paraId="0D17EC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0.094ng/ml</w:t>
      </w:r>
    </w:p>
    <w:p w14:paraId="75EF4C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CD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F94E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1BB07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4EF2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786F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0D73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0354F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AA0C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EB0E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DB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990C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w:t>
            </w:r>
          </w:p>
        </w:tc>
        <w:tc>
          <w:tcPr>
            <w:tcW w:w="1134" w:type="dxa"/>
            <w:vAlign w:val="center"/>
          </w:tcPr>
          <w:p w14:paraId="468759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w:t>
            </w:r>
          </w:p>
        </w:tc>
        <w:tc>
          <w:tcPr>
            <w:tcW w:w="1134" w:type="dxa"/>
            <w:vAlign w:val="center"/>
          </w:tcPr>
          <w:p w14:paraId="20445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w:t>
            </w:r>
          </w:p>
        </w:tc>
        <w:tc>
          <w:tcPr>
            <w:tcW w:w="1134" w:type="dxa"/>
            <w:vAlign w:val="center"/>
          </w:tcPr>
          <w:p w14:paraId="31A6E4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75F87C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1.88</w:t>
            </w:r>
          </w:p>
        </w:tc>
        <w:tc>
          <w:tcPr>
            <w:tcW w:w="1134" w:type="dxa"/>
            <w:vAlign w:val="center"/>
          </w:tcPr>
          <w:p w14:paraId="157763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0.94</w:t>
            </w:r>
          </w:p>
        </w:tc>
        <w:tc>
          <w:tcPr>
            <w:tcW w:w="1134" w:type="dxa"/>
            <w:vAlign w:val="center"/>
          </w:tcPr>
          <w:p w14:paraId="78F665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0.47</w:t>
            </w:r>
          </w:p>
        </w:tc>
        <w:tc>
          <w:tcPr>
            <w:tcW w:w="1134" w:type="dxa"/>
            <w:vAlign w:val="center"/>
          </w:tcPr>
          <w:p w14:paraId="3BA81C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6BE2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E9CC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E573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1B2E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371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8CF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019D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细胞粘附分子-1(Intercellular adhesion molecule-1，ICAM-1)属免疫球蛋白超家族成员，分布于活化的内皮细胞，淋巴细胞表面，其配体是淋巴细胞功能相关抗原-1(Lymphocytefunction associated antigen-1,LFA-1)， 主要存在淋巴细胞表面。ICAM－1/LFA-1 相互作用能介导淋巴细胞与血管内皮细胞粘附，促进淋巴细胞向组织中浸润。在免疫监督、炎症反应、吞噬过程、动脉粥样硬化等过程中起着重要的作用。</w:t>
      </w:r>
    </w:p>
    <w:p w14:paraId="216EA478">
      <w:pPr>
        <w:ind w:firstLine="441" w:firstLineChars="0"/>
        <w:rPr>
          <w:rFonts w:hint="default" w:ascii="Times New Roman" w:hAnsi="Times New Roman" w:cs="Times New Roman"/>
        </w:rPr>
      </w:pPr>
    </w:p>
    <w:p w14:paraId="2BEE1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87D3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F56E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90F3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46D2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56AD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D5567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474A4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E219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169D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A5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285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CFB0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16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9D55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834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6AE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0A0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3B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2E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5EA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A07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EF3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1F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460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D84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5F6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C33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1FC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DD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8B8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35C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1BD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284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42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E71F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A63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FB0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544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A6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0523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DFC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2A3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017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F4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7799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5163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A0D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EEA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39E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1D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74B0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C7D8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1F9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A30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785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BE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0CC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3BB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3D97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609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A75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B4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0AD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8E0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A8A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1A0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1B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4F8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BAB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A94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A52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4A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3CA3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23C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9AB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686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CED8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6EF9A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A49B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68E1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B280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14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3583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C8F0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0A5F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C274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2B44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B0C5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49AF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2344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ACAC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EFC8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A2C2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1C91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C5EE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4751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890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3CF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4F7D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487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AA0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17D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2C6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74B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7448E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3A4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DBC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1FF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9CC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4E3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9EA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6626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A0D9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74C8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D67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CD6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2B2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C6B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FFA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E84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3C6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3B0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784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F1D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888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F44E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6B44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08B8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1D8C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58EF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959C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B9E7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B666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7C546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2942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F8A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51FD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FC77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36B4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EEC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AF3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C953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81B7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C61E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A2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3ADD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35C5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8C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889A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036F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77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EC97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C40F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CE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01F8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166B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01F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C2C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19E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900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FF2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157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7A0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0F5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DB4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4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14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531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76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EC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4C9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31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7E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5B3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829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50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DDD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01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7B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DF85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96E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11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F6A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22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45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8B3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3BCA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D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7DE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B84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AA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B9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0F1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1C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F3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064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E2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40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AC4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22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2F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31A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78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72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A06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58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65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1F8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78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84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097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4C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E5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C66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5E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82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9E9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85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A4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2DA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35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5E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4FF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D5D9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4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B99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AB4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A8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32D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C66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22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54D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74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76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E9E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E34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B6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E8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1E9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9C57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48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AA8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902D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9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AE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D61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FE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FC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DD6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65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B9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E13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C1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B4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DE8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22D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B9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FBF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99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4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31E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97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1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BA6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21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C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730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4E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2D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52A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AB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32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FE4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13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CF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460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62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80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E37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2C8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98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FBA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FD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1D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1AEA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D142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D5D2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279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B4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F75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5E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78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1A4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8EB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C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3A9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EE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62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CE9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16B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1E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6AC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CB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A6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558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CA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03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10A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5BC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53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B9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BD9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F2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C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C7D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C3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96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25E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23B4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92A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FC6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A6E0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A792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5A3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A29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170D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279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8E9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CED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A917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6C72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0A7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EF2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2AE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3010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EC3A07">
      <w:pPr>
        <w:rPr>
          <w:rFonts w:hint="default" w:ascii="Times New Roman" w:hAnsi="Times New Roman" w:cs="Times New Roman"/>
          <w:sz w:val="22"/>
          <w:szCs w:val="22"/>
        </w:rPr>
      </w:pPr>
    </w:p>
    <w:p w14:paraId="57EC76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93D3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sICAM-1 Elisa Kit</w:t>
      </w:r>
    </w:p>
    <w:p w14:paraId="70FE16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0.47–30ng/ml</w:t>
      </w:r>
    </w:p>
    <w:p w14:paraId="4B8F12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0.094ng/ml</w:t>
      </w:r>
    </w:p>
    <w:p w14:paraId="257FE4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31A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5F0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174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2B0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73A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9CD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E81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192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9C0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C4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E08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w:t>
            </w:r>
          </w:p>
        </w:tc>
        <w:tc>
          <w:tcPr>
            <w:tcW w:w="1036" w:type="dxa"/>
            <w:vAlign w:val="center"/>
          </w:tcPr>
          <w:p w14:paraId="45BD1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w:t>
            </w:r>
          </w:p>
        </w:tc>
        <w:tc>
          <w:tcPr>
            <w:tcW w:w="1036" w:type="dxa"/>
            <w:vAlign w:val="center"/>
          </w:tcPr>
          <w:p w14:paraId="29028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w:t>
            </w:r>
          </w:p>
        </w:tc>
        <w:tc>
          <w:tcPr>
            <w:tcW w:w="1036" w:type="dxa"/>
            <w:vAlign w:val="center"/>
          </w:tcPr>
          <w:p w14:paraId="665B1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6" w:type="dxa"/>
            <w:vAlign w:val="center"/>
          </w:tcPr>
          <w:p w14:paraId="13747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1.88</w:t>
            </w:r>
          </w:p>
        </w:tc>
        <w:tc>
          <w:tcPr>
            <w:tcW w:w="1036" w:type="dxa"/>
            <w:vAlign w:val="center"/>
          </w:tcPr>
          <w:p w14:paraId="1ABBC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0.94</w:t>
            </w:r>
          </w:p>
        </w:tc>
        <w:tc>
          <w:tcPr>
            <w:tcW w:w="1037" w:type="dxa"/>
            <w:vAlign w:val="center"/>
          </w:tcPr>
          <w:p w14:paraId="69CE8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0.47</w:t>
            </w:r>
          </w:p>
        </w:tc>
        <w:tc>
          <w:tcPr>
            <w:tcW w:w="1037" w:type="dxa"/>
            <w:vAlign w:val="center"/>
          </w:tcPr>
          <w:p w14:paraId="7B7B2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24B8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6DBC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49C2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CA3B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E777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43D6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A08C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Intercellular adhesion molecule-1 (ICAM-1) belongs to the immunoglobulin superfamily and is distributed on activated endothelial cells and the surface of lymphocytes. Its ligand is lymphocyte function-associated antigen-1 (LFA-1), which is mainly found on the surface of lymphocytes. The ICAM-1/LFA-1 interaction mediates the adhesion of lymphocytes to vascular endothelial cells and promotes the infiltration of lymphocytes into tissues. It plays an important role in immune surveillance, inflammatory responses, phagocytosis, and atherosclerosis.</w:t>
      </w:r>
    </w:p>
    <w:p w14:paraId="393197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3555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E241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D49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A198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3C2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88E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BB2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194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358C57">
      <w:pPr>
        <w:rPr>
          <w:rFonts w:hint="default" w:ascii="Times New Roman" w:hAnsi="Times New Roman" w:cs="Times New Roman"/>
          <w:b/>
          <w:bCs/>
          <w:sz w:val="28"/>
          <w:szCs w:val="28"/>
        </w:rPr>
      </w:pPr>
    </w:p>
    <w:p w14:paraId="79C897C5">
      <w:pPr>
        <w:rPr>
          <w:rFonts w:hint="default" w:ascii="Times New Roman" w:hAnsi="Times New Roman" w:cs="Times New Roman"/>
          <w:b/>
          <w:bCs/>
          <w:sz w:val="28"/>
          <w:szCs w:val="28"/>
        </w:rPr>
      </w:pPr>
    </w:p>
    <w:p w14:paraId="632984B5">
      <w:pPr>
        <w:rPr>
          <w:rFonts w:hint="default" w:ascii="Times New Roman" w:hAnsi="Times New Roman" w:cs="Times New Roman"/>
          <w:b/>
          <w:bCs/>
          <w:sz w:val="28"/>
          <w:szCs w:val="28"/>
        </w:rPr>
      </w:pPr>
    </w:p>
    <w:p w14:paraId="61975895">
      <w:pPr>
        <w:rPr>
          <w:rFonts w:hint="default" w:ascii="Times New Roman" w:hAnsi="Times New Roman" w:cs="Times New Roman"/>
          <w:b/>
          <w:bCs/>
          <w:sz w:val="28"/>
          <w:szCs w:val="28"/>
        </w:rPr>
      </w:pPr>
    </w:p>
    <w:p w14:paraId="19C35C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48F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FCB9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89C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5D4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3E6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19E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3D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56A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CD1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3AE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7D1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CE8D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41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3CE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E72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59A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FF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BC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712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741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F7F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001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C1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B5B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268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1D2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54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D85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13B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8D8F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D33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8C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F4C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385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C2D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F375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DB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645D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AD76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3D85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48B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2C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5F4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ACB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8B5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273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38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3F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3B0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6C0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A89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6A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A6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B62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21DC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AFD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25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72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98A8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C88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49E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83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62D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696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B05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F45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46E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B56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40B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69E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1EFE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B4F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46A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702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891B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44B6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2546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91F0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2082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3442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DCFE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8EA2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AF60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8D0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C3CA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10AC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348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4655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1F2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083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005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E16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ADE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BBC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D3E5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544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048C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CACA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DAB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79E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B33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47F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22F3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19B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52A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8B8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1D3B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99E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CCBC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71AFC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1272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3B1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D98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093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967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58B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2D8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98A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D7D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9E4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BCA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49C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6A0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049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19F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708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10B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4DA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0ED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6FE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092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C75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8261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4776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3712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4B15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3D0A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06CC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3E20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BB79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E3B3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F1F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78B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7FA9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2D27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90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B6A5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0627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6F4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0DCB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E997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A4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32C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BB54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853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235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6E8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DD4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4BC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B5C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C880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02C03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B41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697C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A86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6F3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8C3A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2AB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246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9F22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37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0E9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27D1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58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72C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31A7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7E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4EE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F5A8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96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460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CBCB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BB9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B24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314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D9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136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15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68A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B85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60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CFC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6B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A7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9F5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47D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4C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672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B83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EF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EE8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255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AC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6E2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747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AEB4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B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F15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D9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2C7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517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00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A58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402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F6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80C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584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1B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A0C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78F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51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C7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B4B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3D7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C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2C3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76B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26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AB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771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A08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8436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BC3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9F33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6D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7DD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D74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40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0AC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DEC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0D2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F6D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CC1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FBC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A46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3AB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9BF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63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086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677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D0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20A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21C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2C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59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2D1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D3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98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FA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8E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1D0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F38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5C4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FE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9EB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E8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5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D9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E8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4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5B7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C5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57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B83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9A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6A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E69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E6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6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276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C9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0F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437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71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55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682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FCA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6FB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C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179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730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5E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F426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9F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63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0ED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AE0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7E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836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5BF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B8F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EF6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D11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63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86A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DF5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F2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4832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C07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57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C3A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79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E20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602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B7C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FD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CA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35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C12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591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F95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DAD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DD2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4DA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509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7B2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584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399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EE0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8A6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4DC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4B6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8E9E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05A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C94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7EC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5ECF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5ECF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B69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2B1D72">
    <w:pPr>
      <w:pStyle w:val="6"/>
      <w:jc w:val="both"/>
    </w:pPr>
  </w:p>
  <w:p w14:paraId="22024F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2EFA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F04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929A1"/>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2248AC"/>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9303</Words>
  <Characters>21383</Characters>
  <Lines>251</Lines>
  <Paragraphs>70</Paragraphs>
  <TotalTime>0</TotalTime>
  <ScaleCrop>false</ScaleCrop>
  <LinksUpToDate>false</LinksUpToDate>
  <CharactersWithSpaces>23978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