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CDF00F">
      <w:pPr>
        <w:pStyle w:val="2"/>
        <w:bidi w:val="0"/>
        <w:jc w:val="center"/>
        <w:rPr>
          <w:rFonts w:hint="default" w:ascii="Times New Roman" w:hAnsi="Times New Roman" w:cs="Times New Roman"/>
          <w:b/>
          <w:bCs w:val="0"/>
          <w:sz w:val="36"/>
          <w:szCs w:val="36"/>
        </w:rPr>
      </w:pPr>
      <w:r>
        <w:rPr>
          <w:rFonts w:hint="eastAsia"/>
          <w:b/>
          <w:bCs/>
          <w:sz w:val="36"/>
          <w:szCs w:val="36"/>
        </w:rPr>
        <w:t>Porcine Cathepsin 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D4BC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3D195BF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396806A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A63C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C14B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7BA0B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B1848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9A9BB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E1EB0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1214B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F07BC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EE5EC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CF00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7071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6ACB07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0924BD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23FCC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8C405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080544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2A3B1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5EAC61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33E9E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8B653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45A76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DEA8F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4164B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6B101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D7FCA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组织蛋白酶D(cathepsin D,CTSD)是真核细胞溶酶体中天冬氨酸蛋白酶家族的主要成员,具有非常独特的合成和转运方式.CTSD由粗面内质网合成,通过多种蛋白质水解途径最终抵达细胞内的小泡结构(溶酶体,核内体,吞噬体),从而发挥其生物学功能.</w:t>
      </w:r>
    </w:p>
    <w:p w14:paraId="1B1C2760">
      <w:pPr>
        <w:ind w:firstLine="441" w:firstLineChars="0"/>
        <w:rPr>
          <w:rFonts w:hint="default" w:ascii="Times New Roman" w:hAnsi="Times New Roman" w:cs="Times New Roman"/>
        </w:rPr>
      </w:pPr>
    </w:p>
    <w:p w14:paraId="770F41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3E024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5FFB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38CA6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98F75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A6D1B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C9162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E964E4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107B051">
      <w:pPr>
        <w:rPr>
          <w:rFonts w:hint="default" w:ascii="Times New Roman" w:hAnsi="Times New Roman" w:cs="Times New Roman"/>
        </w:rPr>
      </w:pPr>
      <w:r>
        <w:rPr>
          <w:rFonts w:hint="default" w:ascii="Times New Roman" w:hAnsi="Times New Roman" w:cs="Times New Roman"/>
        </w:rPr>
        <w:br w:type="page"/>
      </w:r>
    </w:p>
    <w:p w14:paraId="18FDFD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3FDB9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5B2A3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48C0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64E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094A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9E5E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52B40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0B620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1A164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1574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7AA4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78AA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B291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D5271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679F4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FF5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1C3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26E6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0127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D93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72AD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5173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E685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3E4A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D62F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B3FE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E3D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A9A3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EDD3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12F72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83B0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8B9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8080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0422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DA4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D8A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E81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03FD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490C5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8DCA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DBC5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8783E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EC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95B9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621BB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C01C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A828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18D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077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D36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4F20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3D86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71E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D1F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4E6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C1B9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0A156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5298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BA62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769F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318C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DAC56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1BB3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D97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79F3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0F7CFA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E72B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DE738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F75A9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BDA8C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798ED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C21AD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C68AEE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BD2C6A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DD90E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8877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00FF0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CC2487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A5D39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A4CA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F5FC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0065A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E270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EB6F4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84FCB2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5BB38A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39B08A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FD45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DC914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372C8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08ED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AA5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C67F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8A8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3959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8A31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1E30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A7E0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3E686A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D7DB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9C04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4BE6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EB3E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C075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3BEF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E52D9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EBCD06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4D159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15C2D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B97C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13B5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58AC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3E62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1333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3077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5EFE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E8F9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7D92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B13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773C7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F39F6D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E9F19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9C1B1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A95D0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24DD4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6E77F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66576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2001C6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221A4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C979E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CB6D6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52F3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6D475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3317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A6CE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3A1D4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BBEF76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9F32E9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F2B7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96ECC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324CD1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A929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50F6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F7405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78C9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307B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75F93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51E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77C2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91CD9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5061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A3DB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3A5B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BC6BD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1E80A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99A3F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CB7E4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4711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F4BB4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218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B96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01CF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669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28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7CCC0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E60F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A39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3017B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0FCD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30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32963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7216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3A8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ED5D1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06AC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7D2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8193A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19B4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8B3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AD97B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98E7B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485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A29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8949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13F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C82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CCC10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4DC7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C9E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ED2DF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0E98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843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78E2A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C868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0B9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8B666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8123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4BD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C7C2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1C8C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C93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D55BF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880A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761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CA4E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B2A7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9A6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7A97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4BB6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029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96CF3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6339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455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A429F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CC49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F3C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21EB7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316F0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C61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D3B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495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75C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D7F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101C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5FBA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76B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6679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D667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01B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0ACC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130F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32E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4907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DFB3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CA9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892A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34B1F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DDF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D5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412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65D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E0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51BD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85AF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33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D840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BD06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01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5C32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C27F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B5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4007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F912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C7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D34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D6A3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2B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0D53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BDE6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47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2E6D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F90F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B4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EB20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F281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35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CF5F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D1B0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E0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2FFC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8A98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98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4ED4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C8FD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05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EFFB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5504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85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AD77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CF6DF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47BFF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876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47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1F5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495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C8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1990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819F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5F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CA4F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FC91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07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EC2C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4194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E9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9BD1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6FD5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DA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4866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862B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92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42A7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0E1E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AE9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45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3ECE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4216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02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B804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9BC4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1F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5268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E715D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E34F7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92E50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5F2DA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886DE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1E7F4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2A66D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2DB59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ABCCE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8935A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C6F7F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50761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FCFB5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E5310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E851A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F87EA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F0B99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A4A903C">
      <w:pPr>
        <w:rPr>
          <w:rFonts w:hint="default" w:ascii="Times New Roman" w:hAnsi="Times New Roman" w:cs="Times New Roman"/>
          <w:sz w:val="22"/>
          <w:szCs w:val="22"/>
        </w:rPr>
      </w:pPr>
    </w:p>
    <w:p w14:paraId="293EF2F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757D85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Cathepsin D Elisa Kit</w:t>
      </w:r>
    </w:p>
    <w:p w14:paraId="154E76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35D34E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283A60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0A0E4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D1B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9501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8AF9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D1DC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BAA9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EC9B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D7A4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C503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5A95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C4C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3140CE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262EB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2A731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326CB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602DC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68E0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5211F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FBB50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EABA1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AD7E0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A6DAE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72D95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F17A8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A64A4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Cathepsin D (CTSD) is the main member of aspartic protease family in lysosomes of eukaryotic cells. It has a very unique mode of synthesis and transport. CTSD is synthesized by rough endoplasmic reticulum and finally reaches the vesicle structure (lysosome, endosome and phagosome) through a variety of protein hydrolysis pathways, so as to play its biological function</w:t>
      </w:r>
    </w:p>
    <w:p w14:paraId="220F9E5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4A69AE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DDBD38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7EC7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5EB3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90E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7633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6B32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2179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5A3AA48">
      <w:pPr>
        <w:rPr>
          <w:rFonts w:hint="default" w:ascii="Times New Roman" w:hAnsi="Times New Roman" w:cs="Times New Roman"/>
          <w:b/>
          <w:bCs/>
          <w:sz w:val="28"/>
          <w:szCs w:val="28"/>
        </w:rPr>
      </w:pPr>
    </w:p>
    <w:p w14:paraId="029E3BE2">
      <w:pPr>
        <w:rPr>
          <w:rFonts w:hint="default" w:ascii="Times New Roman" w:hAnsi="Times New Roman" w:cs="Times New Roman"/>
          <w:b/>
          <w:bCs/>
          <w:sz w:val="28"/>
          <w:szCs w:val="28"/>
        </w:rPr>
      </w:pPr>
    </w:p>
    <w:p w14:paraId="299593AF">
      <w:pPr>
        <w:rPr>
          <w:rFonts w:hint="default" w:ascii="Times New Roman" w:hAnsi="Times New Roman" w:cs="Times New Roman"/>
          <w:b/>
          <w:bCs/>
          <w:sz w:val="28"/>
          <w:szCs w:val="28"/>
        </w:rPr>
      </w:pPr>
    </w:p>
    <w:p w14:paraId="16165D07">
      <w:pPr>
        <w:rPr>
          <w:rFonts w:hint="default" w:ascii="Times New Roman" w:hAnsi="Times New Roman" w:cs="Times New Roman"/>
          <w:b/>
          <w:bCs/>
          <w:sz w:val="28"/>
          <w:szCs w:val="28"/>
        </w:rPr>
      </w:pPr>
    </w:p>
    <w:p w14:paraId="3508DCB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D54F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6DF7B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0FAF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A758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BAA02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FDA4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7BAB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E2D3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F9C4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B4B6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121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04F2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79F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84F5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F7B9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EFA7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A6AD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01F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353E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8F6F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39CD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81EE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0625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E6CD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559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0A4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E9C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F74C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FC361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7E74E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1A21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D82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F3F2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4A4ED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6F0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BAF6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B77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2418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5FF6B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CF3BF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1285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8AF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DFC7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6E92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F57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D140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8682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A00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E79B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367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CC4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80D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295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BD98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92C42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2310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A275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90F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D8E9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A95E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74BB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BA7E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116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CD9E2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C4BF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AF87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CF10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1F65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AC6B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06208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14999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702AE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9874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665C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F84B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3FF4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C75E9C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D8C8E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311EB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00719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537381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E0544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D2E33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03EA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4C685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FD51C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1D994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33FF6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102F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28C1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3037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3CF7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8D4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A2B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BAFF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3C1B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B1967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8C913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66AE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3983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94E5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C59A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860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2498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B46CA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C6CD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3D5BD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AF41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7A67B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A24A4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0E043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24C0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6CB5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6FE9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724F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7A7F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7A1A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B3CD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5F5E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0CED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6745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2E56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713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3BD2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2C0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0B6D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5A0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F3E1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01A9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CE65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31FC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F3BE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C2556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F74CB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8853C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038FA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AED33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D59FE3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7B454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7C7EA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08749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9107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BEA0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759C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03487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5807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0A95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EC0C7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A4AE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586B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B6EBA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EF0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8C95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D93A1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702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F199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079A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29B7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5811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61EE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92EE5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77C9C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6A017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3C5E8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1C7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CFCE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DE88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20D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906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4F2EE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A3D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704D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9DAD8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71B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7F87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5C628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DEF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FFA2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C3A51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EB5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6D3B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66DBE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E57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C727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F66B1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AA9C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6511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C8E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97B5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D42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2F6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90D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DEC7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34DC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82D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77F1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E6EC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EE2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7034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9BB9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63E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441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86C1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76E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A255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2598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FA4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DB4E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C10F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938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E3D2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B039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964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44FC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C24B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4AA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87E3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DEC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BAE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1004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D9B5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F83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92B4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80006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3F4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BB4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310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3CB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D15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A47C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555B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84A6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6019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72DA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434F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EB4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14B9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6A77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AE3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D78B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C155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5DF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8E0E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88D4F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2D0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5B1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92D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ACB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EE7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7984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FBAC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BE5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3183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5614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015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0A03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F80C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68D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8F3A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3C9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FF2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4616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7DA7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D4F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E8B7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C618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C35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34C7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062F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355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D558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A8AC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473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268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4DBC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0E5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3B01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4DE1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E36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97F3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F365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57C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FF97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2621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B4E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1324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D66DB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4B799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2F0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5102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A9F4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8C3F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C488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5DA5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A5D2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BFF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8045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5BC8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7A5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1491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9476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183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64D6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C828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7C3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CD1E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BB95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3F3A1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D1D9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C411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7E5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764A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0210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290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0041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2E0C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51D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B967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3ACE1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00BC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1B82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CA5E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DD88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028B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B870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436B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E8E6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DA7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0458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453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1579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0EA8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98CA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53C2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F079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C846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55063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655063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C1D2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40AD268">
    <w:pPr>
      <w:pStyle w:val="6"/>
      <w:jc w:val="both"/>
    </w:pPr>
  </w:p>
  <w:p w14:paraId="079648E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626B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FBCA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5A70633"/>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7263</Words>
  <Characters>11100</Characters>
  <Lines>251</Lines>
  <Paragraphs>70</Paragraphs>
  <TotalTime>0</TotalTime>
  <ScaleCrop>false</ScaleCrop>
  <LinksUpToDate>false</LinksUpToDate>
  <CharactersWithSpaces>11730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2026-07-27T03:11:27Z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