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89751">
      <w:pPr>
        <w:pStyle w:val="2"/>
        <w:bidi w:val="0"/>
        <w:jc w:val="center"/>
        <w:rPr>
          <w:rFonts w:hint="default" w:ascii="Times New Roman" w:hAnsi="Times New Roman" w:cs="Times New Roman"/>
          <w:b/>
          <w:bCs w:val="0"/>
          <w:sz w:val="36"/>
          <w:szCs w:val="36"/>
        </w:rPr>
      </w:pPr>
      <w:r>
        <w:rPr>
          <w:rFonts w:hint="eastAsia"/>
          <w:b/>
          <w:bCs/>
          <w:sz w:val="36"/>
          <w:szCs w:val="36"/>
        </w:rPr>
        <w:t>Porcine CCL11/Eotaxin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46D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A687D2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B6C05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64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6DFF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2969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B492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001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B863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AFCA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F9CD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7892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67C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AFBB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AF09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F0453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B3EB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F834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4F9E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7F8DA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24F7C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5ABB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8721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FE93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578FA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BFA7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11C3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32050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嗜酸性粒细胞趋化素，也称为CCL11，是嗜酸性粒细胞趋化的有效诱导剂，被认为是嗜酸性粒细胞、嗜碱性粒细胞和Th2淋巴细胞上表达的CC趋化因子受体3（CCR3）的选择性配体。Eotaxin被认为与嗜酸性炎症疾病有关，如特应性皮炎、变应性鼻炎、哮喘和寄生虫感染。</w:t>
      </w:r>
    </w:p>
    <w:p w14:paraId="0BBEF352">
      <w:pPr>
        <w:ind w:firstLine="441" w:firstLineChars="0"/>
        <w:rPr>
          <w:rFonts w:hint="default" w:ascii="Times New Roman" w:hAnsi="Times New Roman" w:cs="Times New Roman"/>
        </w:rPr>
      </w:pPr>
    </w:p>
    <w:p w14:paraId="684D1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60DB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CFA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8AFC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7CAD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F3EF5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D0A2B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0BAC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157535">
      <w:pPr>
        <w:rPr>
          <w:rFonts w:hint="default" w:ascii="Times New Roman" w:hAnsi="Times New Roman" w:cs="Times New Roman"/>
        </w:rPr>
      </w:pPr>
      <w:r>
        <w:rPr>
          <w:rFonts w:hint="default" w:ascii="Times New Roman" w:hAnsi="Times New Roman" w:cs="Times New Roman"/>
        </w:rPr>
        <w:br w:type="page"/>
      </w:r>
    </w:p>
    <w:p w14:paraId="79178A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1A35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4B32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14D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7F8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470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A3F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B11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111A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081E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0D88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CB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0C8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C35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1FDF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D0F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A3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4AF1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9501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00A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6B7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74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DC1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392FB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D758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4DA3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CEB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74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FD4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70F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4CD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5D6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5B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027A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811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8FB2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A3C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08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B14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D4AF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3071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6D64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8AF1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28A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8B78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911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5F7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4E3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024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2C5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1D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CA36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347B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8A4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1EA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F5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ABD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053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C78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2D6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DA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0DA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84F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90C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46B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364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E5C0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B62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3B78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09C2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EE5A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6366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0FBF2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B46B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78C6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74AFA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CBE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3CC5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62A58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D985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2308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9E07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A329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8B92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C1348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FC8D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D32B11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73EB5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FDB6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CAD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6D9E2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5B8B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CB8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678D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8A4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60F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29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F0F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82A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21AC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AE4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19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7649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566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6CA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282D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0C0C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672A0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0FCD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9FC7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3AE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3FA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D7CF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BE67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EE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72D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37B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AD3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575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D6F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379B6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C939C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96A7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66B05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4482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D7AB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5B7C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50F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8C6B33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5DB3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13BE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E059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8D27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404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20C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19EDB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D567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9CA8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113835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28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DC71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7E86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BA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5D37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5815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52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4FE6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A270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EE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DD6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0E61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E3D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1554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86E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4BB7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576B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C35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EEA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7FC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3488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74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3D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D64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9C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4A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0CA7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23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B5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59AD8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E96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C0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05E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D0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C89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A8D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D9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1C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AE10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B79D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CD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FC0C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27F3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9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47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69CC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00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73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8051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D52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5B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3509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D3B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12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F3A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4A7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F3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16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53D6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D17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6389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152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938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F10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56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EC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989E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F9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AF0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347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01C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30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9CBF7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457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27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5C6D6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88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4E1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1B2D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37FD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4CD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EAB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5AC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63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BF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C164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85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CA1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927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79E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159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009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3B9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6D5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8C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6AE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4E2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E3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3A8F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C3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367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CAF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81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F1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C6EF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E01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FF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9E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AC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7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EB3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F7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DC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F121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50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6A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A34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7B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70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3C7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5ED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3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9DF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5F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F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3EAB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FB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9E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295B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EEE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8B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945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E79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6C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865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484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07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697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D9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1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902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E13C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5793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B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5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DA5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2C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D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8C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26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4A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CAE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91F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B2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10E2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0E60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2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612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9E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DE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9B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99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BF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75C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B13F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36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8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3E6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C1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76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C02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99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CAB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AF7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F9614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470E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27A5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8EF3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D3C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8C3D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186E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E6E9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EEF89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804B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87E5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A283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4D485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696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AC41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6FED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84338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3100C27">
      <w:pPr>
        <w:rPr>
          <w:rFonts w:hint="default" w:ascii="Times New Roman" w:hAnsi="Times New Roman" w:cs="Times New Roman"/>
          <w:sz w:val="22"/>
          <w:szCs w:val="22"/>
        </w:rPr>
      </w:pPr>
    </w:p>
    <w:p w14:paraId="2C1216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59C2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CCL11/Eotaxin Elisa Kit</w:t>
      </w:r>
    </w:p>
    <w:p w14:paraId="5E38C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EEB53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BB50E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2F6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D4D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3AD9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3C1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1D83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771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FED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200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41C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52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F47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1368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866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C433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308A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3AE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35D9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943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A14E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DF19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6EC9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6513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BE48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9D7D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AA74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Eosinophil chemokine, also known as CCL11, is an effective inducer of eosinophil chemotaxis. It is considered to be a selective ligand for CC chemokine receptor 3 (CCR3) expressed on eosinophils, basophils and Th2 lymphocytes. Eotaxin is considered to be associated with eosinophilic inflammatory diseases, such as atopic dermatitis, allergic rhinitis, asthma and parasitic infection.</w:t>
      </w:r>
    </w:p>
    <w:p w14:paraId="0BF14D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872A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3039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41D2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F777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A31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C7D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7D2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743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F1648D">
      <w:pPr>
        <w:rPr>
          <w:rFonts w:hint="default" w:ascii="Times New Roman" w:hAnsi="Times New Roman" w:cs="Times New Roman"/>
          <w:b/>
          <w:bCs/>
          <w:sz w:val="28"/>
          <w:szCs w:val="28"/>
        </w:rPr>
      </w:pPr>
    </w:p>
    <w:p w14:paraId="76037A6F">
      <w:pPr>
        <w:rPr>
          <w:rFonts w:hint="default" w:ascii="Times New Roman" w:hAnsi="Times New Roman" w:cs="Times New Roman"/>
          <w:b/>
          <w:bCs/>
          <w:sz w:val="28"/>
          <w:szCs w:val="28"/>
        </w:rPr>
      </w:pPr>
    </w:p>
    <w:p w14:paraId="26399A0B">
      <w:pPr>
        <w:rPr>
          <w:rFonts w:hint="default" w:ascii="Times New Roman" w:hAnsi="Times New Roman" w:cs="Times New Roman"/>
          <w:b/>
          <w:bCs/>
          <w:sz w:val="28"/>
          <w:szCs w:val="28"/>
        </w:rPr>
      </w:pPr>
    </w:p>
    <w:p w14:paraId="034BB3C7">
      <w:pPr>
        <w:rPr>
          <w:rFonts w:hint="default" w:ascii="Times New Roman" w:hAnsi="Times New Roman" w:cs="Times New Roman"/>
          <w:b/>
          <w:bCs/>
          <w:sz w:val="28"/>
          <w:szCs w:val="28"/>
        </w:rPr>
      </w:pPr>
    </w:p>
    <w:p w14:paraId="4AB3A5E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0CF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11FAF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91C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933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77B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269C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808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A84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CB1E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393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DDDE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6C4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AB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1FB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5E0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3DD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5C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44F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C05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169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4BDB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EE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B69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AA3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50C7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EA1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3AE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0D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DEE8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D26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B8A5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7B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AC01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8862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F03A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124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B11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2C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D2F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9C4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3CB0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0D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CDD7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54D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D2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06F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444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7C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5468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1A85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2FA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EDA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084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5DB5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67D1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577C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EE5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C01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F3F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7E9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B4E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805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BF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7D8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7FB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F5B6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6270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C21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821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908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C1A5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707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EC6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268C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FE8D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8689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4E02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1EE5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3952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226CF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91C8F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0D6D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6403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DBFC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586BB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8DCF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32EE1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DDD2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09B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553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808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4316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D0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E9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456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9C5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236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4878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596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F06B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669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052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157B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60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6D0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E3C9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5893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940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5C36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5E82D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CDE8B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A82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F0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28B6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D6A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494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903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ABC6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D92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2C65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22E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A4E9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E69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4576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06A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D4D4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968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9602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2D1B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37E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AEE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553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B2F3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D5801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9345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E1BE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590A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A7CC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788FD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5A6B6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0BBF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253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555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F4D3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7C85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4EF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66F2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0A1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4EF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F1BF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BD9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0A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9345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061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686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948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1AB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1D3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4AA9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4EB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53A7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BB18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941A6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40D3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E54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5E3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E95D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2D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98A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AE4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6BE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9A5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0C847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7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7E3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CC3A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FC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BD49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A0F01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1C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BEDA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0F5D5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A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04D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2DB13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F75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9CC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050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60C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472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1FA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1AF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3A8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46AA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074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20F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68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3E1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7A8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ED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E6A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F3D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EAC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3DF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020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FC2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7F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40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81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235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F5FB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32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51D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683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83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E40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D5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03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7E0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8082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AF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A5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76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6DB2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D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9A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B09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43C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66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D52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84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1360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F062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46E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50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B3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3C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D28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4C0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BF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8A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2EF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77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3651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D5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C43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91F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BB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733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6DF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A8D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BE1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0D66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BF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7F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11D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419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28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758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3F0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6EC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C03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8B1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09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496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D0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10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93D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2C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51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C31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9D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D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EED3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27C8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7C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956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B2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DB5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F7E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02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50E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24A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4D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87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596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DFC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BF5EA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6B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D74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C9C4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8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EB0A9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73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CBE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40E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E8F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29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E4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A5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8F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9A4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FFC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4BA6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B1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4232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431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D608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237E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49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A8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17F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13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2D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E58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3D1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B11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F98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7BD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1CB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271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C377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AA6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4C2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5AFD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68CA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DE0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24D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86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66C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3C2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3322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447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623A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4B3D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FA1D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737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73751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3F89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F480FE7">
    <w:pPr>
      <w:pStyle w:val="6"/>
      <w:jc w:val="both"/>
    </w:pPr>
  </w:p>
  <w:p w14:paraId="1B433A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DD3C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605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FE463E"/>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7898</Words>
  <Characters>14336</Characters>
  <Lines>251</Lines>
  <Paragraphs>70</Paragraphs>
  <TotalTime>0</TotalTime>
  <ScaleCrop>false</ScaleCrop>
  <LinksUpToDate>false</LinksUpToDate>
  <CharactersWithSpaces>15572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2026-07-27T03:12:08Z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