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451140">
      <w:pPr>
        <w:pStyle w:val="2"/>
        <w:bidi w:val="0"/>
        <w:jc w:val="center"/>
        <w:rPr>
          <w:rFonts w:hint="default" w:ascii="Times New Roman" w:hAnsi="Times New Roman" w:cs="Times New Roman"/>
          <w:b/>
          <w:bCs w:val="0"/>
          <w:sz w:val="36"/>
          <w:szCs w:val="36"/>
        </w:rPr>
      </w:pPr>
      <w:r>
        <w:rPr>
          <w:rFonts w:hint="eastAsia"/>
          <w:b/>
          <w:bCs/>
          <w:sz w:val="36"/>
          <w:szCs w:val="36"/>
        </w:rPr>
        <w:t>Porcine complement C5a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DD8F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67B6BD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CF784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8980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57D7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629FB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DA72F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6F306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9B24E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E2BE6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0E896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29E2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6CE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718E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2E550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46B92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9D9F8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C96EA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657E0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04FFE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F6D50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9D8FD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B1AC8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F53B9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CC5DE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0308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6B94B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2AC01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5a是补体成分C5释放的蛋白质片段。该基因定位于9q33.2。该基因编码的蛋白质是补体的第五个组成部分，在炎症和细胞杀伤过程中起着重要作用。这种蛋白质由通过二硫键连接的α和β多肽链组成。活化肽C5a是一种过敏毒素，具有强烈的痉挛和趋化活性，通过转化酶裂解从α多肽衍生而来。C5b大分子裂解产物可与C6补体成分形成复合物，该复合物是形成膜攻击复合物的基础，其中包括额外的补体成分。该基因突变导致补体成分5缺乏症，这是一种患者表现出严重复发感染倾向的疾病。该基因的缺陷也与肝纤维化和类风湿性关节炎的易感性有关。</w:t>
      </w:r>
    </w:p>
    <w:p w14:paraId="4DC705A7">
      <w:pPr>
        <w:ind w:firstLine="441" w:firstLineChars="0"/>
        <w:rPr>
          <w:rFonts w:hint="default" w:ascii="Times New Roman" w:hAnsi="Times New Roman" w:cs="Times New Roman"/>
        </w:rPr>
      </w:pPr>
    </w:p>
    <w:p w14:paraId="50A1EC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82A4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09EAE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1A9B8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E26A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B166D1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DDEE34B">
      <w:pPr>
        <w:rPr>
          <w:rFonts w:hint="default" w:ascii="Times New Roman" w:hAnsi="Times New Roman" w:cs="Times New Roman"/>
        </w:rPr>
      </w:pPr>
      <w:r>
        <w:rPr>
          <w:rFonts w:hint="default" w:ascii="Times New Roman" w:hAnsi="Times New Roman" w:cs="Times New Roman"/>
        </w:rPr>
        <w:br w:type="page"/>
      </w:r>
    </w:p>
    <w:p w14:paraId="03432F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95998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7AF6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2F1F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E6EA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74F9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3739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147E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1238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9738D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198A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32A3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C581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0184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0D1D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85F7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E09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BF5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5BA51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2E1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74B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59E5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8B9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46B77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AF07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AB8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808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C78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BF22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D58A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EB2C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071D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D60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76DE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C598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65EC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D60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B1F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1B2E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EB50A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0BE1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FA7C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03156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02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AF42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7DA7A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2D34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A9C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65E3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627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B28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F5EB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D9F3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B8E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5C1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0A3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92A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4E37E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0124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B87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7B22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C76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DDE1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F7D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9C7E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B3CB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1DD3B5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A0D8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252B4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9789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9FDA6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EA25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056AC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A4036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20AF1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758C2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DCFD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E0F9B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C86F69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A82FE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8CF5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E43C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A29F3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3EB6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B1F51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A02FD2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195D4A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AE46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51C8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69ADB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25BA4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41A3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262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0EDC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4A0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4E0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B767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8143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BE00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55DF6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FD2B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E9CA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7C0B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B2CB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EB5B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3304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83BC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175C7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ABB64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8BD52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A87E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65A9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81A1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A186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53CE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7045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2E74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4895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0CB3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546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BB844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B38004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0AC9D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98558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5D415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118C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12899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27C58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1B9D0B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738F3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136B2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7C88E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1EB8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332D7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B9333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2225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5360F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602D3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357276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7FA0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889E9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785AED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78D0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A0E1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70E5C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3A7D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E67F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6C588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7A5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9973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A476D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FECD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F2517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BF34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0B34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75D70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B7006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DD26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3221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B3375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6B1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4CF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CFB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9BB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FF7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B01F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6DC6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CB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202CA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F25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CCF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CEF0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662B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39B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E080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D7E2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9B3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CE185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850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57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1C47C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E758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38B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F54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6903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04A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92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8F2B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055D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7C9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10F8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E8BA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CFB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1BCDC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E73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4F1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6B887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B01C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8C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57BF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063A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19D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FD9E7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4725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24B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3118C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81FF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508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F8B5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D5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1F6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E56A1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39BD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136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1A528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C7C2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3C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46E36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7E836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AFA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805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F66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CEC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92F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3A0A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0C7F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AD8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D596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1BCA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E90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90F3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56F9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6F0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5D08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8128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6D5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FC66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95DE3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BB5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74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7A6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12B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CE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FF71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5D8C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75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ECDA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3B0B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E3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77DE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2AF4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86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CA33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514C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A2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2AF3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291A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18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7611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9883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7B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9DBE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2138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91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59D7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0630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A6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5C3C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64E5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E3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6A7E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AD24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83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4B50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531D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11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4BDF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C789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0A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C8A2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70A9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6E1C2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D96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17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C17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DC4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9B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0C00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2F2F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23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DD33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35B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76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81E7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2C3F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5ABB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6DF0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0A42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55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D5DF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B439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F7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B9DD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D133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3420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5C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D09E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7BF4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21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0939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40CE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C0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B9E1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0C1B1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3DFE3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49CB2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AD0B7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1C17B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AD581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8F368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FF0C0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FA804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A43B5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B4B90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DB221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9B7D1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A4BE8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3C8BD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89DFA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8EE0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A88CA34">
      <w:pPr>
        <w:rPr>
          <w:rFonts w:hint="default" w:ascii="Times New Roman" w:hAnsi="Times New Roman" w:cs="Times New Roman"/>
          <w:sz w:val="22"/>
          <w:szCs w:val="22"/>
        </w:rPr>
      </w:pPr>
    </w:p>
    <w:p w14:paraId="6C67437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FB94D2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complement C5a Elisa Kit</w:t>
      </w:r>
    </w:p>
    <w:p w14:paraId="1B7728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1FC07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42FA8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9497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8F6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FFD8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ECF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73FE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D69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B28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5CBF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EF4B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D15F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2BD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E2A3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7A94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EBE1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95AA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CE37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8F5A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B158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58AD7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FF2A9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4C1F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3F2BE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3BD11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D7910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FDBE7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C5a is a protein fragment released from complement component C5. This gene is mapped to 9q33.2. The protein encoded by this gene is the fifth component of complement, which plays an important role in inflammatory and cell killing processes. This protein is comprised of alpha and beta polypeptide chains that are linked by a disulfide bridge. An activation peptide, C5a, which is an anaphylatoxin that possesses potent spasmogenic and chemotactic activity, is derived from the alpha polypeptide via cleavage with a convertase. The C5b macromolecular cleavage product can form a complex with the C6 complement component, and this complex is the basis for formation of the membrane attack complex, which includes additional complement components. Mutations in this gene cause complement component 5 deficiency, a disease where patients show a propensity for severe recurrent infections. Defects in this gene have also been linked to susceptibility to liver fibrosis and to rheumatoid arthritis.</w:t>
      </w:r>
    </w:p>
    <w:p w14:paraId="2B4C890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66E9A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084FB5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9A49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7A47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B8D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77F9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A7EC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52B7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F9EDB2B">
      <w:pPr>
        <w:rPr>
          <w:rFonts w:hint="default" w:ascii="Times New Roman" w:hAnsi="Times New Roman" w:cs="Times New Roman"/>
          <w:b/>
          <w:bCs/>
          <w:sz w:val="28"/>
          <w:szCs w:val="28"/>
        </w:rPr>
      </w:pPr>
    </w:p>
    <w:p w14:paraId="3CE9F006">
      <w:pPr>
        <w:rPr>
          <w:rFonts w:hint="default" w:ascii="Times New Roman" w:hAnsi="Times New Roman" w:cs="Times New Roman"/>
          <w:b/>
          <w:bCs/>
          <w:sz w:val="28"/>
          <w:szCs w:val="28"/>
        </w:rPr>
      </w:pPr>
    </w:p>
    <w:p w14:paraId="3A42E41B">
      <w:pPr>
        <w:rPr>
          <w:rFonts w:hint="default" w:ascii="Times New Roman" w:hAnsi="Times New Roman" w:cs="Times New Roman"/>
          <w:b/>
          <w:bCs/>
          <w:sz w:val="28"/>
          <w:szCs w:val="28"/>
        </w:rPr>
      </w:pPr>
    </w:p>
    <w:p w14:paraId="7BA7BE79">
      <w:pPr>
        <w:rPr>
          <w:rFonts w:hint="default" w:ascii="Times New Roman" w:hAnsi="Times New Roman" w:cs="Times New Roman"/>
          <w:b/>
          <w:bCs/>
          <w:sz w:val="28"/>
          <w:szCs w:val="28"/>
        </w:rPr>
      </w:pPr>
    </w:p>
    <w:p w14:paraId="32C9C28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056F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DE375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C4D6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7925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274FD7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7DCC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33BD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7CCA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94D1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B4CA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04D4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F225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A86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0C5C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4E9A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7886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17BE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671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1BA7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5C0D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54BA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390B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0C10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3D8A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0D6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165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83E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61C5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8E34C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3655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F4C8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71D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5BC1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30E2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636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B6B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031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C4E5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6CC2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E36A2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91D1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9F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07B0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7652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33E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13B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A92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976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C5A9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1EF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F1F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512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385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F946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70DD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499E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CC35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B48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8BCE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ED01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242C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6FED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110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8E38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C051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4065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B905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EA7E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3A2F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9D5E9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9DFD5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FE728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8F12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31A4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C9C9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DE19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D452B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A25E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6AB58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06CF0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54F27D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521EE2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D0EAF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9E22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F6E77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110FE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392A0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3A090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9D95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7006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C07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05F6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90D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6FF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1F62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3E5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1E93F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8F391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25F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56DC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6B91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731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9220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EA39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D7CD7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142F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132E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1303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1301D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D045B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4E9EE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954F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7E3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D59A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9FE7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33EF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7519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37C3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B421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E0F7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CBCB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96B4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414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BD00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FC1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0005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26E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B41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8730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469D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B382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4CBA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606C6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28390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E2A9B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2EF9A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388A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F56C24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075CD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8F130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DBCE2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9BB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3CB9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1E2C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C1376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2E4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0E39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47BD5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09BF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5D7C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3066D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A19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F24A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3D6C3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373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7C16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EDD2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251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7A5C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C77C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902E2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7B6FE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D6FF9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B0172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518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8A15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43E7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021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7C43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2A186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ADF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CCEE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009D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DCB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A474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3E446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132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F07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4C9EC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36E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B408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9F9DE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F08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942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F4FB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87C8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9EAB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094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84B6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CAF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B83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54A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6994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A552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405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3025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E5D4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0FB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6B60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C893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FDF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43AC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708E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D2A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3C9A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EB0B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BC8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4431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1621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833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16A2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FF7F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4E1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D339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FA66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DA4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85A2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5C57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E2C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4EB9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8A4C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A61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87E6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2478C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A09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71A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973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B33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3E2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2E31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B3F1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FCE4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AE60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8B52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66DB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F9A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E0A3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B377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053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719A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11D9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648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3219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A98F6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49D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819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1F1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7EE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F35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243F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AA76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644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D75F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7F9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B87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ED76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0124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A28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0423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E548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FD8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3F70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9E5E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BC2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1AC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A976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385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A50B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E81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F78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056E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C339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71F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9C0B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E11D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D1C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DA8D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2079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6F0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2664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D6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E54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4B0F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2DEA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86F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B16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98AFC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B4A67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CE4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74EB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500A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E154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F781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51A1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2B7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400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007A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168E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57E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DAB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D9B1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F44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23AB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D13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FFA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0B53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DA44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E3D3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6223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9A56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1D7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0B3F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58AD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4B4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B798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2F8E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3AD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6CDA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BA545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F989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4768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CD44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1071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DA0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37ED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9BC8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59EF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1AA8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163B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7415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CDB1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724A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42B9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FDA1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BA7E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8827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DD1FB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4DD1FB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60A5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EA0841A">
    <w:pPr>
      <w:pStyle w:val="6"/>
      <w:jc w:val="both"/>
    </w:pPr>
  </w:p>
  <w:p w14:paraId="68DE519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3147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F47D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6304FD4"/>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7352</Words>
  <Characters>11007</Characters>
  <Lines>251</Lines>
  <Paragraphs>70</Paragraphs>
  <TotalTime>0</TotalTime>
  <ScaleCrop>false</ScaleCrop>
  <LinksUpToDate>false</LinksUpToDate>
  <CharactersWithSpaces>11588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2026-08-07T07:18:49Z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