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FD69F">
      <w:pPr>
        <w:pStyle w:val="2"/>
        <w:bidi w:val="0"/>
        <w:jc w:val="center"/>
        <w:rPr>
          <w:rFonts w:hint="default" w:ascii="Times New Roman" w:hAnsi="Times New Roman" w:cs="Times New Roman"/>
          <w:b/>
          <w:bCs w:val="0"/>
          <w:sz w:val="36"/>
          <w:szCs w:val="36"/>
        </w:rPr>
      </w:pPr>
      <w:r>
        <w:rPr>
          <w:rFonts w:hint="eastAsia"/>
          <w:b/>
          <w:bCs/>
          <w:sz w:val="36"/>
          <w:szCs w:val="36"/>
        </w:rPr>
        <w:t>Porcine CXCL1/GROa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F8C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26FDC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25865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18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84DC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E10A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8DC1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A56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C4F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9FF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DB5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DB8C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CB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F521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F038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A14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29E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18B9C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6A5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022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E06EB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165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5606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AD88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A00A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7FAA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40DA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3711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CXCL1）是属于CXC趋化因子家族的一种小细胞因子，以前称为GRO1癌基因GROApha，KC，中性粒细胞激活蛋白3（NAP-3）和黑色素瘤生长刺激活性α（MSGAα）。在人类中，这种蛋白质由CXCL1基因编码。CXCL1基因位于人类第4号染色体上，是其他CXC趋化因子基因之一。CXCL1的成熟型最大长度为73个氨基酸。CXCL1由人类黑色素瘤细胞分泌，具有促有丝分裂特性，并参与黑色素瘤的发病机制。CXCL1由巨噬细胞、中性粒细胞和上皮细胞表达，并具有中性粒细胞趋化活性。这种趋化因子通过趋化因子受体CXCR2发出信号而发挥作用。CXCL1可降低多发性硬化的严重程度，并可能提供神经保护功能。</w:t>
      </w:r>
    </w:p>
    <w:p w14:paraId="4494B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0B6D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4563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FB5C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2686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977D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86DE19">
      <w:pPr>
        <w:rPr>
          <w:rFonts w:hint="default" w:ascii="Times New Roman" w:hAnsi="Times New Roman" w:cs="Times New Roman"/>
        </w:rPr>
      </w:pPr>
      <w:r>
        <w:rPr>
          <w:rFonts w:hint="default" w:ascii="Times New Roman" w:hAnsi="Times New Roman" w:cs="Times New Roman"/>
        </w:rPr>
        <w:br w:type="page"/>
      </w:r>
    </w:p>
    <w:p w14:paraId="603C1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93A9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0DF6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F8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282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486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49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7F6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081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954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6E0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FD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A5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6ED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F28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F95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EB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C45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B28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793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3E4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81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EDF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FA2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3FB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78A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833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4E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3969" w:type="dxa"/>
            <w:vAlign w:val="center"/>
          </w:tcPr>
          <w:p w14:paraId="34A14B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A4F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794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C29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81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F52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4F7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933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0B1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4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2F07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32F0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4AF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DE7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772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E2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2237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A6A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B6B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70F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1FD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5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FFD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DF5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0C2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FB6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352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3D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753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578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EBE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BE2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E3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CD3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377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C1E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3EB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D5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79AD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280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5C8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6A9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5A68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F92E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4060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4324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9CF6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B82B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4C4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FDD9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F169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CCB0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5E82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3B3E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4861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B83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77F2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EBC7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933C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1E06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151C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1D40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E794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8C1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D3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170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944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ABE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629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616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F4E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9D03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A5A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E32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AF2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0D5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9C3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187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5BF7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043C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BF37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E3D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98C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418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8DD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B9A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309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E3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66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4BA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E95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9C9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E44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0A9D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FC86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22CB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2E0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539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FDD1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057F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FFEE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F56C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C99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38B0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57C9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EA17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485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F30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C00A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6D53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234E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D1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F44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6F38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03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85E28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01C1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2C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E1F6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8D6C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F6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903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9253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09E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BA8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23A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5B9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EE1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1E5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E4C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64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C44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1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32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3B2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C7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C7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86F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5E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1A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1A5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C2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4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2B1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C2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3C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F4E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0E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8F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E39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6A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24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32B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BC70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B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7F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EC5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7D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D6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F88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37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66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A3E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54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EC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54C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63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F0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413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4D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DD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ADC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2B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E6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451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EE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9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AD3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CA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51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375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ED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F5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17F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78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1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7CE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FE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17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8C3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5833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B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78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3A8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AB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D3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6E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EA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2C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80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89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4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CD3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6F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6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05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82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8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875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A35C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F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5EE6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A3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CF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2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E8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58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1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FDC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47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0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4C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A9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D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BF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89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AD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89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5A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C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39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7C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C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F3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52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F8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51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3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1F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22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81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9BB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3C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F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5E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D7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E1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438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4B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35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67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B8B6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2FC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E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1BF7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039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4B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FE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8BD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00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9C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4B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30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2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B7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CF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6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A97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10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96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50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54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0D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9EB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83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39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C2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A5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69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86A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CB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DE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A27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9B42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270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B41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79D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52E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1EC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541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1B6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081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B49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DB6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96D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BAB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B0D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9B5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613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28B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95BAA5">
      <w:pPr>
        <w:rPr>
          <w:rFonts w:hint="default" w:ascii="Times New Roman" w:hAnsi="Times New Roman" w:cs="Times New Roman"/>
          <w:sz w:val="22"/>
          <w:szCs w:val="22"/>
        </w:rPr>
      </w:pPr>
    </w:p>
    <w:p w14:paraId="5DB9D9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FDC8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CXCL1/GROa Elisa Kit</w:t>
      </w:r>
    </w:p>
    <w:p w14:paraId="38BA33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8E1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4C64B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84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DBC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619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F03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246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43A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5E6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46A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896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0F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5BB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3C3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F73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C78D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48C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972B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D434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D42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639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51D1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F06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A5A0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3F5F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DC84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4B5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1(CXCL1) is a small cytokine belonging to the CXC chemokine family that was previously called GRO1 oncogene, GROalpha, KC, Neutrophil-activating protein 3(NAP-3) and melanoma growth stimulating activity, alpha(MSGA-alpha). In humans, this protein is encoded by the CXCL1 gene. The gene for CXCL1 is located on human chromosome 4 amongst genes for other CXC chemokines. The mature form of CXCL1 is maximally 73 amino acids long. CXCL1 is secreted by human melanoma cells, has mitogenic properties and is implicated in melanoma pathogenesis. CXCL1 is expressed by macrophages, neutrophils and epithelial cells, and has neutrophil chemoattractant activity. This chemokine elicits its effects by signaling through the chemokine receptor CXCR2.CXCL1 decreased the severity of multiple sclerosis and may offer a neuro-protective function.</w:t>
      </w:r>
    </w:p>
    <w:p w14:paraId="297C2C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66E4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0773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3DC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055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B9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87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EAC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2D9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55A3F5">
      <w:pPr>
        <w:rPr>
          <w:rFonts w:hint="default" w:ascii="Times New Roman" w:hAnsi="Times New Roman" w:cs="Times New Roman"/>
          <w:b/>
          <w:bCs/>
          <w:sz w:val="28"/>
          <w:szCs w:val="28"/>
        </w:rPr>
      </w:pPr>
    </w:p>
    <w:p w14:paraId="0A8940FE">
      <w:pPr>
        <w:rPr>
          <w:rFonts w:hint="default" w:ascii="Times New Roman" w:hAnsi="Times New Roman" w:cs="Times New Roman"/>
          <w:b/>
          <w:bCs/>
          <w:sz w:val="28"/>
          <w:szCs w:val="28"/>
        </w:rPr>
      </w:pPr>
    </w:p>
    <w:p w14:paraId="5995119E">
      <w:pPr>
        <w:rPr>
          <w:rFonts w:hint="default" w:ascii="Times New Roman" w:hAnsi="Times New Roman" w:cs="Times New Roman"/>
          <w:b/>
          <w:bCs/>
          <w:sz w:val="28"/>
          <w:szCs w:val="28"/>
        </w:rPr>
      </w:pPr>
    </w:p>
    <w:p w14:paraId="2143D584">
      <w:pPr>
        <w:rPr>
          <w:rFonts w:hint="default" w:ascii="Times New Roman" w:hAnsi="Times New Roman" w:cs="Times New Roman"/>
          <w:b/>
          <w:bCs/>
          <w:sz w:val="28"/>
          <w:szCs w:val="28"/>
        </w:rPr>
      </w:pPr>
    </w:p>
    <w:p w14:paraId="08F7356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526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664A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7A4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8D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9A3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EB1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61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DEB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8A1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D62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218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BF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DE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94D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985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E95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CF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1F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B74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7A5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AD5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0D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DC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0B8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B9B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9AA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07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C6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D79B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D43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7D7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3D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FE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032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87C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7AD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E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D5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604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78B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624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5C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B3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A8E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6D3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03A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AF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2C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967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672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093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6F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9A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BA9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70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1F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32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16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FB8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B81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1D7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2F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91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140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5D1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83B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44D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D7B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3C4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C71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1B2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A61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951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B5A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4114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F320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D39D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6548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13E3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979F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D279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D43D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3057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79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15AD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09E0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0B7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B59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653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4F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3C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8ED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EED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4BC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A10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925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ECB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CA0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CDC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D6A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F74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DC3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2E2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F75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E3E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9E9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1A2D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6D9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4E0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A74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CFC7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C80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A46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5CE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337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8D3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651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769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D4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7C8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CE6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659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29A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EC6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B65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290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5A0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95E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43E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AE5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316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2DA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957F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71B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AB0E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FA81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642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ABE7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F90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8F15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C85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4FC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D0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9F1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A20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EF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9C49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B392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F5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C4A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B52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38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8AD6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A02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A8F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347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108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EAB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7AA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165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705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016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020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1EF1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06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F4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44E6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BC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85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DD1D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E9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294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DCA8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F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C94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7BAB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1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FE5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ED3C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AE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4A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C723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5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5D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D1B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300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D8A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6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493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9E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D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799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ADE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4B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7BE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9D6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25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F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66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94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5D3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D4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03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A2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7B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89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E1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27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A5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87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B28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B0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4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F5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2B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53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93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11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7B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9F9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51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F2A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F6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C94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1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96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CFB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10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D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66A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0B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6EA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0E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A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9C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C9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D0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06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DF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B4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31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96B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33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267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6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20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47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47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E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3A5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6E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91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CB6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3E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7B8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19F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83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9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38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D3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41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A2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8B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A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66C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21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C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0B2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EC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8F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ACB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2D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A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D2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4F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79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6E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37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2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749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87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F6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763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CC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67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C9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522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F78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7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BA9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BE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F3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987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ED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AF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84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00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E5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28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13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D0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B11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707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6B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A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99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2D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4540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69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03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84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677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7F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FC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80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3E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9D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171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529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6A0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E21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EDB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924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C6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19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FB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B61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B9D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E30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99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4FF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61C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FD1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550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25E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0F8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D75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9D75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9F9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21E324">
    <w:pPr>
      <w:pStyle w:val="6"/>
      <w:jc w:val="both"/>
    </w:pPr>
  </w:p>
  <w:p w14:paraId="140E4C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01B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F0F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46516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6822</Words>
  <Characters>8037</Characters>
  <Lines>251</Lines>
  <Paragraphs>70</Paragraphs>
  <TotalTime>0</TotalTime>
  <ScaleCrop>false</ScaleCrop>
  <LinksUpToDate>false</LinksUpToDate>
  <CharactersWithSpaces>8137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