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CCADB0">
      <w:pPr>
        <w:pStyle w:val="2"/>
        <w:bidi w:val="0"/>
        <w:jc w:val="center"/>
        <w:rPr>
          <w:rFonts w:hint="default" w:ascii="Times New Roman" w:hAnsi="Times New Roman" w:cs="Times New Roman"/>
          <w:b/>
          <w:bCs w:val="0"/>
          <w:sz w:val="36"/>
          <w:szCs w:val="36"/>
        </w:rPr>
      </w:pPr>
      <w:r>
        <w:rPr>
          <w:rFonts w:hint="eastAsia"/>
          <w:b/>
          <w:bCs/>
          <w:sz w:val="36"/>
          <w:szCs w:val="36"/>
        </w:rPr>
        <w:t>Porcine CXCL9/MIG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11377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7CC43C2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DD1B9C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9FDA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3425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63628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DF258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45C23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56C45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4F3B1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54FEE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E9051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D3CF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57045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84ED9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3AAE6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3FB1F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BCEA1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6225A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4DE77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B5DDD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D3D34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728CE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5C8C7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717B8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D0E47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709C0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49608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X-C基序）配体9（CXCL9）是属于CXC趋化因子家族的一种小细胞因子，也称为γ干扰素（MIG）诱导的单因子。CXCL9是一种T细胞趋化剂，由IFN-γ诱导。它与另两种CXC趋化因子CXCL10和CXCL11密切相关，它们的基因位于人类染色体4.1、2、CXCL9、CXCL10和CXCL11上的CXCL9基因附近，所有这些趋化因子都通过与趋化因子受体CXCR3相互作用来激发其趋化功能。</w:t>
      </w:r>
    </w:p>
    <w:p w14:paraId="1CBE3095">
      <w:pPr>
        <w:ind w:firstLine="441" w:firstLineChars="0"/>
        <w:rPr>
          <w:rFonts w:hint="default" w:ascii="Times New Roman" w:hAnsi="Times New Roman" w:cs="Times New Roman"/>
        </w:rPr>
      </w:pPr>
    </w:p>
    <w:p w14:paraId="5378EB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2D792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5AFD2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F47C3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1C594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1486A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E8157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7A93EE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7CD06AE">
      <w:pPr>
        <w:rPr>
          <w:rFonts w:hint="default" w:ascii="Times New Roman" w:hAnsi="Times New Roman" w:cs="Times New Roman"/>
        </w:rPr>
      </w:pPr>
      <w:r>
        <w:rPr>
          <w:rFonts w:hint="default" w:ascii="Times New Roman" w:hAnsi="Times New Roman" w:cs="Times New Roman"/>
        </w:rPr>
        <w:br w:type="page"/>
      </w:r>
    </w:p>
    <w:p w14:paraId="6F3DD3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10450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A245F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35B0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B6F6E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27E90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8B9C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19095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77D47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085F7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CC4D0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464A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D0DA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2A677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24604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6D9B4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D9DE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259A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B24B1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ABDF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BC68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3656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FF48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9A73F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D0226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A7F7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EDE2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08A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B356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DB8F7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CF3DA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30917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35F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D51C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E599A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7BFED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EF69E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909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42B4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4DDFA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B5506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6CA6B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A0A21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BB5B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9209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AD21A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127AF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C8245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BB50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92B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1FD9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B1E7A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90C3B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6765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6AA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452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940C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36834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D925A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8DA5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927A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A577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F87E5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ADE4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0771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349F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FE4E11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82776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3C729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738FA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BEDBE1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663C9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76ED6C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192E4D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2B1BB4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196D3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2F50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8F1D4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FBCC39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B701B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A8F4F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A65F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74874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D6A37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5B5A1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96F393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6E65BA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EDBC57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A227A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1E823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5EBDC2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66B8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431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87E53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A49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9E7B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569E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017A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9D0F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36EDC8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C2D1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1540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0140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B363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1BE1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D3F8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4C2DE5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699C81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3BBCA4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62340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D9B3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E9C1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4DAC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D07C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AA8C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5AEF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72E8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E8BA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EC4CB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7D9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E9F95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BA37C3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C9BB6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C520D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10F57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7EC2D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DEFD1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47A42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30EBEB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F0EB6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7C575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C3981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85B1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AC1D2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0DCB0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9D343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97B408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8A6F9D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6D3AD4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6A67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EE099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02FB96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26DB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7E22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F9B0C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7EE9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D3BF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28C3D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2022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0B7C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0FA14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BAE7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98BC9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F34A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D3DC8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D3001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13EF7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D4827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2339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31766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971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C1C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CDD1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C050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C4C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1B747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0C29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030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B5C37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38D0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967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4B381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BB17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D02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F5C44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A830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9D3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67F74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D660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6EB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72133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D7732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9B7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8D6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0F5D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A151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2AD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7B084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5690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D0B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71198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6D00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8D5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D5D8B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7458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B3F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E0BCD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7A92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8CE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7B150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F56B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CA2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C988A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9AA0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448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26C81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06F9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326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6AB4F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9A09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A38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E6D7F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83C8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B03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B6A7C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9F36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AE1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DAC98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57D7A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FC4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23E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758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805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DB1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6899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C4F8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CB2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1E60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061D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BA8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DA94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C836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0DE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21C6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6B7E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BA6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F602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C0242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3D5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9C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ED7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704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F6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5395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ECF5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8B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CA69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AA84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CF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4F0F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9F2F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AE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C673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7CD4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7C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5F54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D59D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A3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C918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565A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37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1A28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82C4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D7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5207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12F4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2E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1467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A5F1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8F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D1A8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B6D6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09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A429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2C92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96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4E5B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00D7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F4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93D5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5915E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60437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DA3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E0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C10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739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F1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C54D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8E52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39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E7B1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BC59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84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6188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4E37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E9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8254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94D4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36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0D28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110F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AC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2907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C3E5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7AFB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5C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BAA2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7183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1C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83B8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1734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61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8D52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21231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65F38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383C2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374AD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0CDDC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879C4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35DE8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70BB0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6496E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5DD2B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25787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E6A9A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1C445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36CA2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9230E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A88A2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11CC9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459F3F8">
      <w:pPr>
        <w:rPr>
          <w:rFonts w:hint="default" w:ascii="Times New Roman" w:hAnsi="Times New Roman" w:cs="Times New Roman"/>
          <w:sz w:val="22"/>
          <w:szCs w:val="22"/>
        </w:rPr>
      </w:pPr>
    </w:p>
    <w:p w14:paraId="6535FE6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351425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CXCL9/MIG Elisa Kit</w:t>
      </w:r>
    </w:p>
    <w:p w14:paraId="15523F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64DE45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3383E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59F5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A879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EC19D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DAEF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D05AA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F853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4BDF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2BA69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27DC4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D26B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E4591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07D9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2A24B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A03F8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B1E0F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7183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61B99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905A7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D907A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B70E0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C848F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F4E03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B9936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64857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3BF3D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Chemokine(C-X-C motif) ligand 9(CXCL9) is a small cytokine belonging to the CXC chemokine family that is also known as Monokine induced by gamma interferon(MIG). CXCL9 is a T-cell chemoattractant, which is induced by IFN-gamma. It is closely related to two other CXC chemokines called CXCL10 and CXCL11, whose genes are located near the gene for CXCL9 on human chromosome 4.1, 2 CXCL9, CXCL10 and CXCL11 all elicit their chemotactic functions by interacting with the chemokine receptor CXCR3.</w:t>
      </w:r>
    </w:p>
    <w:p w14:paraId="396C0B8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D92DE1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A488E6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2294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998A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B17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927F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E061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8791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CD97F0C">
      <w:pPr>
        <w:rPr>
          <w:rFonts w:hint="default" w:ascii="Times New Roman" w:hAnsi="Times New Roman" w:cs="Times New Roman"/>
          <w:b/>
          <w:bCs/>
          <w:sz w:val="28"/>
          <w:szCs w:val="28"/>
        </w:rPr>
      </w:pPr>
    </w:p>
    <w:p w14:paraId="232FBA16">
      <w:pPr>
        <w:rPr>
          <w:rFonts w:hint="default" w:ascii="Times New Roman" w:hAnsi="Times New Roman" w:cs="Times New Roman"/>
          <w:b/>
          <w:bCs/>
          <w:sz w:val="28"/>
          <w:szCs w:val="28"/>
        </w:rPr>
      </w:pPr>
    </w:p>
    <w:p w14:paraId="0A0A9A67">
      <w:pPr>
        <w:rPr>
          <w:rFonts w:hint="default" w:ascii="Times New Roman" w:hAnsi="Times New Roman" w:cs="Times New Roman"/>
          <w:b/>
          <w:bCs/>
          <w:sz w:val="28"/>
          <w:szCs w:val="28"/>
        </w:rPr>
      </w:pPr>
    </w:p>
    <w:p w14:paraId="6944482E">
      <w:pPr>
        <w:rPr>
          <w:rFonts w:hint="default" w:ascii="Times New Roman" w:hAnsi="Times New Roman" w:cs="Times New Roman"/>
          <w:b/>
          <w:bCs/>
          <w:sz w:val="28"/>
          <w:szCs w:val="28"/>
        </w:rPr>
      </w:pPr>
    </w:p>
    <w:p w14:paraId="666DE1C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F647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A5EE5F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7125B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6FF2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C4299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9EB04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1928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72132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629A8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3FD2B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321D2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453C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5996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7A206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BB508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6862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89F5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C7C7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2E10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94590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E14B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94DF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BE13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EC517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645D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C6C26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047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2E7A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30C2E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27ACA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6DF83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4A39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EF48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518E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4BD3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6AD94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5D6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AB81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CF92B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EA2A7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FB077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3FC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6937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127FE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5CC6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52E35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0834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9E5B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026C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56ACF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784E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7B6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D735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928F0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6F92F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944B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4FFF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449A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8C1F9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EAFA5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B907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52C1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8242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7D094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3002B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2DC60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D38A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A199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06F2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43D4D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29DD8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35EA4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DA4C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530E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E3C73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DD006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ED8966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1DADBC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5B0EAF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A8E4E9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C8007C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E21BC5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362CDC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7E15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6CA3C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3D33E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B094C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B2B4B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ED6F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4CE4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C805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93C0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11E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3A3D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F051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BEAF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8806F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6C43F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EE24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8B20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DC20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B7B3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86CD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D4A6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4B669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D6CD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D0942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A9E3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64542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D02BA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94126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D437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C128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7C37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40CF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B45E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D097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7363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EAEB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022F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63DC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18FE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85A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1EF9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F69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FC66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5D3D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9665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D6A4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7BD6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7F37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235A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48E72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54D57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21429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599D4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E6677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C418D0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F23FF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DE389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8DCBE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676F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BEB9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572772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D5C82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2AB8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3ADE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78A8A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1198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1A6E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7906A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804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8B79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8B377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DBE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111D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9589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E4A8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4177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3ED2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03BB3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D25D7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5A566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E7B7B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0A4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486C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F039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E0C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91B7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90702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CA2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DAAC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7A360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ECE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7CA3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15D14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8A9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D550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FEF29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CF9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72C6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65C3A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E95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17F3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DC972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AF82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5715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63E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89B4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696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5FF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065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633A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8D5C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736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420A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5EE5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FA0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36BD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98D8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BA73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B652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D7AF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61C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8208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3AF0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9BB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E02A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C557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3B12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B3AC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D790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F30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83C7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D7BE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B0F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C196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26CE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481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D680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C2BC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C77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4B42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2A052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41F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101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9B8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3E7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55A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861C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4358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ABCA7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01F2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02B8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BD36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402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D6FD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D800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934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682E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BA42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260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6DB7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3F365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6C7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549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AC5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A10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9F3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F17D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AA91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411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98F1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221E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8EB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D417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F8FF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090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E319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5254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936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B16C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CC2F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3B3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3366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5D29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FFD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CDE2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C5FF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6DD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A464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D88A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EF0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5958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B427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963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C12E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7F6D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B47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451A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76CA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6A6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1906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A827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3F1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5AD6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4F70B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269D5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453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65FD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8C9E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EE59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AB4A4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1C5B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5453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2A8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17D3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227F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D0A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1871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0B87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CBC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C1C4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C432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37F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6670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3449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8DA1A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8ABD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C67A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C56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31E9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7611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A7C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B2CF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A5B8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AD1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DF60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F94A9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FC24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2783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BBBF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221F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0EBE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7AAC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A90F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6D54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8473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8A37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B4C2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C3D6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C927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9CE1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ABD2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A0DB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05F5B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A8757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5A8757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489EA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DA7C7D8">
    <w:pPr>
      <w:pStyle w:val="6"/>
      <w:jc w:val="both"/>
    </w:pPr>
  </w:p>
  <w:p w14:paraId="7BD5549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0CBC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450B1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5B57CB6"/>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7146</Words>
  <Characters>10374</Characters>
  <Lines>251</Lines>
  <Paragraphs>70</Paragraphs>
  <TotalTime>0</TotalTime>
  <ScaleCrop>false</ScaleCrop>
  <LinksUpToDate>false</LinksUpToDate>
  <CharactersWithSpaces>10857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2026-08-07T07:22:37Z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