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C6C9D">
      <w:pPr>
        <w:pStyle w:val="2"/>
        <w:bidi w:val="0"/>
        <w:jc w:val="center"/>
        <w:rPr>
          <w:rFonts w:hint="default" w:ascii="Times New Roman" w:hAnsi="Times New Roman" w:cs="Times New Roman"/>
          <w:b/>
          <w:bCs w:val="0"/>
          <w:sz w:val="36"/>
          <w:szCs w:val="36"/>
        </w:rPr>
      </w:pPr>
      <w:r>
        <w:rPr>
          <w:rFonts w:hint="eastAsia"/>
          <w:b/>
          <w:bCs/>
          <w:sz w:val="36"/>
          <w:szCs w:val="36"/>
        </w:rPr>
        <w:t>Porcine EGFR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467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21416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C4390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F6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9C4D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0AA6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CDFD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3B6B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EE6A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3D76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B2B0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A284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30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A6F8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4E08E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2F5C3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F2389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DCF7A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42F96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2C24E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C9B62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493F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A305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65BA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10CB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6C05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CDCB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1FE6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表皮生长因子受体（EGFR；ErbB-1；HER1（人类）是细胞外蛋白配体的表皮生长因子家族（EGF家族）成员的细胞表面受体。1它是ErbB受体家族的成员，ErbB受体家族是四种密切相关的受体酪氨酸激酶的亚家族：EGFR（ErbB-1）、HER2/c-neu（ErbB-2）、Her 3（ErbB-3）和Her 4（ErbB-4）。EGFR存在于细胞表面，通过其特定配体的结合被激活，包括表皮生长因子和转化生长因子α（TGFα）。EGFR及其配体是细胞信号分子，参与多种细胞功能，包括细胞增殖、分化、运动和存活以及组织发育。</w:t>
      </w:r>
    </w:p>
    <w:p w14:paraId="38A732FF">
      <w:pPr>
        <w:ind w:firstLine="441" w:firstLineChars="0"/>
        <w:rPr>
          <w:rFonts w:hint="default" w:ascii="Times New Roman" w:hAnsi="Times New Roman" w:cs="Times New Roman"/>
        </w:rPr>
      </w:pPr>
    </w:p>
    <w:p w14:paraId="6CD1EB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7CC4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B482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3326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376A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20B54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A4FDAA">
      <w:pPr>
        <w:rPr>
          <w:rFonts w:hint="default" w:ascii="Times New Roman" w:hAnsi="Times New Roman" w:cs="Times New Roman"/>
        </w:rPr>
      </w:pPr>
      <w:r>
        <w:rPr>
          <w:rFonts w:hint="default" w:ascii="Times New Roman" w:hAnsi="Times New Roman" w:cs="Times New Roman"/>
        </w:rPr>
        <w:br w:type="page"/>
      </w:r>
    </w:p>
    <w:p w14:paraId="04F7D9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597C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4901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34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B41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53C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62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917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106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39B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40F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67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9C6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80D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EA3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DB8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9F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03E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540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6DB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0B4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702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9B5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88CA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279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9AF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F59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62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B69C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634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9AA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A636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10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FB4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940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FD4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C23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3B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AC21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C284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6CB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AC0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9E5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AB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6DF1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43E2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AD5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7D2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12E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87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6F9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53C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7E2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6DE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1C6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15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8E9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E71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F2C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E70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82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21D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A2B3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D9C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22F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9B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0D67E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7A5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E06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EE6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3D3A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7B00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2154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184D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6FE5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0069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D75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DCE7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F45F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CDE1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1FD1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89C1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22D0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2B0A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0331B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C164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FA1E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83A5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C1BD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103B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E936F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BE1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F61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C59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23B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E95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3AE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E38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A96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880E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34A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B3F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BB9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837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F9E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D5E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F87E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132D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D83B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C3D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5BF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461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E18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A20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0E8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7A7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DA7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EEA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388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377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0C6A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2E1BFE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BB21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4F4C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2909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3E1B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1E3E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0919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B3F88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D45C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9708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92B0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C393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DB7A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BCC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2260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8B20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BAB4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C641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D9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20A0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CC913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D2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F5F4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A5D7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63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0080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35EA2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09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79A4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C35D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4F4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CAD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A6F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4AB7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BEC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B3E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7922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379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199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E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82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12A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F0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3A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87E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FF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BD7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1ED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28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53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963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9B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5E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826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70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16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EF4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372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92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A0A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41FA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29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CA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4C1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F4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CD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55A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00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FE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355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BF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D5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910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057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8C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DF2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59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CF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0FA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A9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6D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0DD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6EA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92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34D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AB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9E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D24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A4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86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30A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BE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36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922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81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CE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F45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0C68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7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72D3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339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99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F7E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57C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EF8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FF2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A8F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45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BCA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5DF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25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FC4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F0F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6C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88B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4D4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82EE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8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41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B9A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8A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67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C5B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86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31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4FF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5F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84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D99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E0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68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302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C8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70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2E1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7E6B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66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6EE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468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9C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1984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C64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A9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700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F0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CB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3DC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F4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76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D5A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05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1D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F0E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D4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BA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35A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BD0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C8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74A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ED71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6086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817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A1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C33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77C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0E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FD3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64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E4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ACC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E13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AC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F3A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830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FA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531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77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BF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42A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81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26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940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2B9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E32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27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6FD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D7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70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FA8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7C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73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E24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73F1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92E8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6FC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F31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9BF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B04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C33C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590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0871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6177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43C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0C9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2D99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67C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1629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66EB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9EBD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B08EF6">
      <w:pPr>
        <w:rPr>
          <w:rFonts w:hint="default" w:ascii="Times New Roman" w:hAnsi="Times New Roman" w:cs="Times New Roman"/>
          <w:sz w:val="22"/>
          <w:szCs w:val="22"/>
        </w:rPr>
      </w:pPr>
    </w:p>
    <w:p w14:paraId="73BDC9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E2DE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EGFR Elisa Kit</w:t>
      </w:r>
    </w:p>
    <w:p w14:paraId="711C8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C01AA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F0306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DB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D7E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305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F43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C72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968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AF4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C40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D03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167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8B6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399A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4A50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F126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5C45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8E52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CE65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2168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A7AA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C1B4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9165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89A4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B4FF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1ED7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1BE0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epidermal growth factor receptor(EGFR; ErbB-1; HER1 in humans) is the cell-surface receptor for members of the epidermal growth factor family(EGF-family) of extracellular protein ligands.1 It is a member of the ErbB family of receptors, a subfamily of four closely related receptor tyrosine kinases: EGFR(ErbB-1), HER2/c-neu(ErbB-2), Her 3(ErbB-3) and Her 4(ErbB-4). EGFR exists on the cell surface and is activated by binding of its specific ligands, including epidermal growth factor and transforming growth factor alpha(TGFalpha). EGFR and its ligands are cell signaling molecules involved in diverse cellular functions, including cell proliferation, differentiation, motility, and survival, and in tissue development. Mutations that lead to EGFR overexpression(known as upregulation) or overactivity have been associated with a number of cancers, including lung cancer and glioblastoma multiforme. In this latter case a more or less specific mutation of EGFR, called EGFRvIII is often observed.</w:t>
      </w:r>
    </w:p>
    <w:p w14:paraId="1EB090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6A42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DD40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669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C51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BEE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C4F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5A1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0DF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6A805D">
      <w:pPr>
        <w:rPr>
          <w:rFonts w:hint="default" w:ascii="Times New Roman" w:hAnsi="Times New Roman" w:cs="Times New Roman"/>
          <w:b/>
          <w:bCs/>
          <w:sz w:val="28"/>
          <w:szCs w:val="28"/>
        </w:rPr>
      </w:pPr>
    </w:p>
    <w:p w14:paraId="3C5425EB">
      <w:pPr>
        <w:rPr>
          <w:rFonts w:hint="default" w:ascii="Times New Roman" w:hAnsi="Times New Roman" w:cs="Times New Roman"/>
          <w:b/>
          <w:bCs/>
          <w:sz w:val="28"/>
          <w:szCs w:val="28"/>
        </w:rPr>
      </w:pPr>
    </w:p>
    <w:p w14:paraId="460D4DDA">
      <w:pPr>
        <w:rPr>
          <w:rFonts w:hint="default" w:ascii="Times New Roman" w:hAnsi="Times New Roman" w:cs="Times New Roman"/>
          <w:b/>
          <w:bCs/>
          <w:sz w:val="28"/>
          <w:szCs w:val="28"/>
        </w:rPr>
      </w:pPr>
    </w:p>
    <w:p w14:paraId="1B27E0A4">
      <w:pPr>
        <w:rPr>
          <w:rFonts w:hint="default" w:ascii="Times New Roman" w:hAnsi="Times New Roman" w:cs="Times New Roman"/>
          <w:b/>
          <w:bCs/>
          <w:sz w:val="28"/>
          <w:szCs w:val="28"/>
        </w:rPr>
      </w:pPr>
    </w:p>
    <w:p w14:paraId="58B9486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19CA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9E1B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5CE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2E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AB1A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C97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68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51E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68D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2A8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173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06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220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42F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F14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03D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30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B4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832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851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F8C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9A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879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2C1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A61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AD9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63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C1B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87EC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B818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0B0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1A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32A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4DB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36B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01E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0D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7D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3933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92AB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1A3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7D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B5A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196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596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896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75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8ED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4A1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9DC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EEA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63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F5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01B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646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50C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6E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2D9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723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52C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1E6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7BA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977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8E2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011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D74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245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4F3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B61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115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F16A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49D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F5A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2DD0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C36D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6ED8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DD19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5356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A503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90B6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96FF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1FC8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B4D1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72C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507B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A25D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A237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6645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524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726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D46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BCB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148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971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804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AB8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D00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200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5C8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78E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9C2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EEC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5F0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A51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3D2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C23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A295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894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8D25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E172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A1FE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AD2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ED6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F7D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4CE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4D5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958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2E9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503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1E9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C20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BA0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DB9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3B3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90E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1AA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15A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794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C99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FAC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6CD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219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5D6B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F91B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E06A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C5CD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0A51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FA03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DBC9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67A9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BC08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6B7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A3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FA91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ABDB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11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277C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6A64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7B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CB3B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35D7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C92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202B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94FE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38A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8C9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B2B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519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436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1D1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F81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DC31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2AB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77AA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51E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800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18D5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B65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028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BDFB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1A6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C96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C374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7DD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933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C5A1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148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218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4A06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F3B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B42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0C4E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960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7F4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870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4B1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D09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2A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CFC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D95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FC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44C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F4A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DBD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C9B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A39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2A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CA9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649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CD3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ACE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587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54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059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424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5D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AC0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D7E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02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8C3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75D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6C2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F85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B04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DF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BAA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4B6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F9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633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22A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328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110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F27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79B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00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F7C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74C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B6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C9A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6D3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684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6309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5DF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D04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1E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8E9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471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95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7E4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CEB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E0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FA5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790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1F2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EF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89C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960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88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19B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A73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138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B75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5EC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8A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3E1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B7E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80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2A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674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969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10A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A81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2F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28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57B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50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9C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02E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2B6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32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FD2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9C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E5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D5C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ED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E4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402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D2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163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883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6A4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B3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73D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23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26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2DA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4C5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B31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8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D03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0B9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6F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64F2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99D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98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1D5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B9E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1B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4CE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0EB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918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38B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F01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409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3E3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6AA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C8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0FD3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E73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6E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2A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08D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42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F22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C92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756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22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049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12A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FD2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0E1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401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E36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BC4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520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264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3D6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DA8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0A2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353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779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E26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AFC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09B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 xml:space="preserve">The kit may not be suitable for the detection of special experimental samples whose effectiveness of the experiment itself is uncertain, such as samples such as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gene knockout experiments.</w:t>
      </w:r>
    </w:p>
    <w:p w14:paraId="7D9B8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E999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1220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01220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09CB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5DC409">
    <w:pPr>
      <w:pStyle w:val="6"/>
      <w:jc w:val="both"/>
    </w:pPr>
  </w:p>
  <w:p w14:paraId="480321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66D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903D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8857771"/>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7511</Words>
  <Characters>11835</Characters>
  <Lines>251</Lines>
  <Paragraphs>70</Paragraphs>
  <TotalTime>0</TotalTime>
  <ScaleCrop>false</ScaleCrop>
  <LinksUpToDate>false</LinksUpToDate>
  <CharactersWithSpaces>12547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2026-08-07T07:25:54Z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