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FB55C8">
      <w:pPr>
        <w:pStyle w:val="2"/>
        <w:bidi w:val="0"/>
        <w:jc w:val="center"/>
        <w:rPr>
          <w:rFonts w:hint="default" w:ascii="Times New Roman" w:hAnsi="Times New Roman" w:cs="Times New Roman"/>
          <w:b/>
          <w:bCs w:val="0"/>
          <w:sz w:val="36"/>
          <w:szCs w:val="36"/>
        </w:rPr>
      </w:pPr>
      <w:r>
        <w:rPr>
          <w:rFonts w:hint="eastAsia"/>
          <w:b/>
          <w:bCs/>
          <w:sz w:val="36"/>
          <w:szCs w:val="36"/>
        </w:rPr>
        <w:t>Chicken AGRP/agouti-related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27F01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7DA8E2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050218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EA5D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87A1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402E1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E2C64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5A703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2617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69F65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D70FC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A2F1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A3A4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A543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1387C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28280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A5363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ACD57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7CA66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3379EB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0E33A2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F43FB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D0DD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8A194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D413A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FDCCC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EF88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4DA89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刺鼠相关蛋白，也称为刺鼠相关肽（AgRP），是由AgRP/NPY神经元在大脑中产生的神经肽。它只在下丘脑弓状核腹内侧部含有NPY的细胞体中合成。在人类中，刺鼠相关肽由AGRP基因编码。AgRP与神经肽Y共同表达，通过增加食欲、降低代谢和能量消耗发挥作用。它是最有效和持久的食欲刺激剂之一。</w:t>
      </w:r>
    </w:p>
    <w:p w14:paraId="6EA7167E">
      <w:pPr>
        <w:ind w:firstLine="441" w:firstLineChars="0"/>
        <w:rPr>
          <w:rFonts w:hint="default" w:ascii="Times New Roman" w:hAnsi="Times New Roman" w:cs="Times New Roman"/>
        </w:rPr>
      </w:pPr>
    </w:p>
    <w:p w14:paraId="000E2A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3633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1F5A7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410B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814A0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68AE0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928E2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BB15F5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66FE973">
      <w:pPr>
        <w:rPr>
          <w:rFonts w:hint="default" w:ascii="Times New Roman" w:hAnsi="Times New Roman" w:cs="Times New Roman"/>
        </w:rPr>
      </w:pPr>
      <w:r>
        <w:rPr>
          <w:rFonts w:hint="default" w:ascii="Times New Roman" w:hAnsi="Times New Roman" w:cs="Times New Roman"/>
        </w:rPr>
        <w:br w:type="page"/>
      </w:r>
    </w:p>
    <w:p w14:paraId="7B2D13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B5657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C4B98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C151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C32D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C83E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E3CF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C6BB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3CD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EB00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DAA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9957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9D9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8F94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B3A1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05B0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5D0F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788E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687B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475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B7B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014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1F3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6E0C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604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016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48C8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A91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25D3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29D4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96E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5A21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2A6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8707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6539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3FD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CAD3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781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5F10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2F26E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C518A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349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7174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820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D10F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251A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2213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0C2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360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E11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253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F477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6105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8584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A8E8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6D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0C92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B4B3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71DB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E97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E6E1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F18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D3820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75EF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6A4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1DD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45E4DA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99E5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65B9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E6E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8E81C6">
      <w:pPr>
        <w:rPr>
          <w:rFonts w:hint="default" w:ascii="Times New Roman" w:hAnsi="Times New Roman" w:cs="Times New Roman"/>
          <w:b/>
          <w:bCs/>
          <w:sz w:val="28"/>
          <w:szCs w:val="28"/>
        </w:rPr>
      </w:pPr>
    </w:p>
    <w:p w14:paraId="1E93A63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404A1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4602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7F3147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920F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78C2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1F0E7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751FCF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9C4B7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8351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B3D3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3DF56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C06A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7BDD7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7A58C4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A3D514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298CEF1">
      <w:pPr>
        <w:rPr>
          <w:rFonts w:hint="default" w:ascii="Times New Roman" w:hAnsi="Times New Roman" w:cs="Times New Roman"/>
          <w:b/>
          <w:bCs/>
          <w:sz w:val="28"/>
          <w:szCs w:val="28"/>
        </w:rPr>
      </w:pPr>
    </w:p>
    <w:p w14:paraId="7354F0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CD872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95A9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4A9C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0EF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F837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F8D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C7C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68E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38DF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186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6F44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8586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EB1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90E4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AFC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9CD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E1E9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6C97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FB5A4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30874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CCD9D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568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46F8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6C8A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116F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154E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3400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36F1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E471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1A54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7B5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92B1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E21E2C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5C24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3、孵育抗体：空白孔加入100μl的抗体稀释液，其余孔各加入检测抗体工作液100μl，将酶标板用封板膜封好，轻轻混匀后置</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 xml:space="preserve">37℃，孵育50分钟。 </w:t>
      </w:r>
    </w:p>
    <w:p w14:paraId="32549A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95802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CB94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78854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868B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30CC3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34652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6420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F6FC3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42B6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686D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770D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54C7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4470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DB4D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45CE7A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1064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0B47F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5440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AB31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AC61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BBAE7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C895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2586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5485F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D9C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4495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6076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9C7E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1FE9E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BA2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B23E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109AD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E83BA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8D90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0140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DCE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D19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F0B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9D8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0A0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525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E160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BAF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6B7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96B6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06C1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2D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897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2723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85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62E9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097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869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B609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FDC8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79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5C40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427D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C27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AE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CB1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F6E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59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AAE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A481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13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9C543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562E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B8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3AA99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78A8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C1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52D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1D00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C49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18CDF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CE03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B9C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47F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49A3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2D4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653A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614C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1D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7D070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C06D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68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691B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7329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F9D3A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327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9880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117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109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71FEE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A8C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4D3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4F3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78A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CC0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B0D8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9D4B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EB0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8708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E77C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FC4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303E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63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E1F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B990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BA03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7E8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B76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E4ADB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F83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6F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EE9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68D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37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F95B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20D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4D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1298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21F1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AB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4571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1336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7A86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AD44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E7E9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DF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5E1B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CE9C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2D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60D9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6972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F6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ADD0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AA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6E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2314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410D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6D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C99B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D460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09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BEB6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2CA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3D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DA8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54D5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16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76DB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477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16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97AC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4F68E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CF294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5A9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EF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903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4CE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43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376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B35C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7F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BB86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887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0F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F30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80E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8F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AD90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822D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D9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3836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ADC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7C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DB9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63B2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BC4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56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8437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D3BC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57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5F44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A5C8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92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57DB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D6AC6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2F392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C2BCA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F9A7B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C8B7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C42D8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32A7D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B6D5E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6DBAD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9760F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7600C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7B576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2F8A9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ADC72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78369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E86C4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44E0F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CB6BFE3">
      <w:pPr>
        <w:rPr>
          <w:rFonts w:hint="default" w:ascii="Times New Roman" w:hAnsi="Times New Roman" w:cs="Times New Roman"/>
          <w:sz w:val="22"/>
          <w:szCs w:val="22"/>
        </w:rPr>
      </w:pPr>
    </w:p>
    <w:p w14:paraId="38FA7C9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02A44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AGRP/agouti-related Elisa Kit</w:t>
      </w:r>
    </w:p>
    <w:p w14:paraId="4C4586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781DDF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6BA206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DCA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41C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60E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CBD0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FBB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0A73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908D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D31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2352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A6A7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F63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AF38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C090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75FE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9EE9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3576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25478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2BB17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1567E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755A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09617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C304E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6241E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C9BD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338FA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Agouti-related protein, also called Agouti-related peptide (AgRP), is a neuropeptide produced in the brain by the AgRP/NPY neuron. It is only synthesised in NPY-containing cell bodies located in the ventromedial part of the arcuate nucleus in the hypothalamus. In humans, the agouti-related peptide is encoded by the AGRP gene. AgRP is co-expressed with Neuropeptide Y and works by increasing appetite and decreasing metabolism and energy expenditure. It is one of the most potent and long-lasting of appetite stimulators.</w:t>
      </w:r>
    </w:p>
    <w:p w14:paraId="21282C0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73C7FC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156AA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E634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848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6C2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A1DA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FDD8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4C50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52809C">
      <w:pPr>
        <w:rPr>
          <w:rFonts w:hint="default" w:ascii="Times New Roman" w:hAnsi="Times New Roman" w:cs="Times New Roman"/>
          <w:b/>
          <w:bCs/>
          <w:sz w:val="28"/>
          <w:szCs w:val="28"/>
        </w:rPr>
      </w:pPr>
    </w:p>
    <w:p w14:paraId="075883A5">
      <w:pPr>
        <w:rPr>
          <w:rFonts w:hint="default" w:ascii="Times New Roman" w:hAnsi="Times New Roman" w:cs="Times New Roman"/>
          <w:b/>
          <w:bCs/>
          <w:sz w:val="28"/>
          <w:szCs w:val="28"/>
        </w:rPr>
      </w:pPr>
    </w:p>
    <w:p w14:paraId="7A91077A">
      <w:pPr>
        <w:rPr>
          <w:rFonts w:hint="default" w:ascii="Times New Roman" w:hAnsi="Times New Roman" w:cs="Times New Roman"/>
          <w:b/>
          <w:bCs/>
          <w:sz w:val="28"/>
          <w:szCs w:val="28"/>
        </w:rPr>
      </w:pPr>
    </w:p>
    <w:p w14:paraId="6DC10472">
      <w:pPr>
        <w:rPr>
          <w:rFonts w:hint="default" w:ascii="Times New Roman" w:hAnsi="Times New Roman" w:cs="Times New Roman"/>
          <w:b/>
          <w:bCs/>
          <w:sz w:val="28"/>
          <w:szCs w:val="28"/>
        </w:rPr>
      </w:pPr>
    </w:p>
    <w:p w14:paraId="3AE8785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913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E32AC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4EA5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60C0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52F8B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7057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6D6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30F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BD0C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5283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74E9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29BB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F1D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5C0D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0B03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D70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3E9B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B89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DD0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ABC1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4762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4A88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3493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4B78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EE1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D7C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3F8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06F3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2836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3D72C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B522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78B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36FC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813F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EBB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D205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487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B2F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1B67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9A5DA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9019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241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8F22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FCE9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A36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B834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16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48A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E552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8B4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EA5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A1E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BE8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F628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154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DEFC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79B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B5B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6AA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762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74F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4B67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D69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B513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40AB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9B1E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783A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88E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408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EE98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80BFD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6011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CAE0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AA89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9741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02FE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9BEB1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D883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10740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22F85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E439E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B4B23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99ABD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99C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8F256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64BFE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4E4D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41E25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A5DC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89F6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411F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F637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EF3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C5D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7BF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CA00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FB24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54B48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A1F8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96A2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BD7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3B04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CDD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190F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79287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A3B0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1123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238A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2B86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DE1E4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EF189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446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22C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7E4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75BF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151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8BCF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C186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383A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C7BC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0A9E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006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5B3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C89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E36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0E85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3A2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471F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C9A5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BCB0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7233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8A66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7A736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C030D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2C975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AD51E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5AA9E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FD3FE4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9AE23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EE6D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40317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AF8A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610F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FDA7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FD8B6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DC1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8B5E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E3375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0CBB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0A2A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EF238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383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5FE2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94EE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C10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4A7B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F829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8979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61E5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212D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16FDF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431EC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DDFE1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C0799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6B5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E5BD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5588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F62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CCB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89EC8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8BA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EE39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76357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69A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94A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9C94B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C7C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BCE5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BF014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A6D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B28A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A33DB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071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835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E4044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28AC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AE9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851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6D8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A06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97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E1F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7CA5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F8B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17B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253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0971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54A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47F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6A8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BC8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CC9A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74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C9D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3C70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CCB2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69C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0A3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3132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44F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4C50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4B65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D90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E689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435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B3D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6A5E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62F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F97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9B02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4F7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200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9B2E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2B7A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0ED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BF8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EF6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A2C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E20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5927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B4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8378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E546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941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C6AE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4E3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3C70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4934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EB6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A4D7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1D63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3F1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7A56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DEDC0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3E5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26D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4A2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996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389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268E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3E6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B40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696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5C12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3BB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B74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BF86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EC2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D5B8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A76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F1A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5ADC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424C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573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10AF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42A7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684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57E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FC0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87E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1986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C4B0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587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1B5E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14E9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5FC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5480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4155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F11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08BA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29F0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AF1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6534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CB2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4DF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936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C0A6F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B689B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DA2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9CCC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AC5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75C1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C8E8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2A08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667E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E75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0F9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DF40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E3C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1B2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25F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DF0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C0C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C17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EE6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069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F899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4529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3815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F631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4E5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AEC9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8D0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DFE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4F2F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6A9A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D35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2108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23E5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6CEF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C901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0F0E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EB6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7460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8FD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BD56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036B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5752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8E6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6D1B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202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8EF2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F35B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9E6C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FD18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B48C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C9726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C9726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9B92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B2A77D">
    <w:pPr>
      <w:pStyle w:val="6"/>
      <w:jc w:val="both"/>
    </w:pPr>
  </w:p>
  <w:p w14:paraId="7CE69A1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B040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21C6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2AF616A"/>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A27176"/>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8349</Words>
  <Characters>16602</Characters>
  <Lines>251</Lines>
  <Paragraphs>70</Paragraphs>
  <TotalTime>0</TotalTime>
  <ScaleCrop>false</ScaleCrop>
  <LinksUpToDate>false</LinksUpToDate>
  <CharactersWithSpaces>18264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2026-08-18T05:34:18Z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