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B7EE7B">
      <w:pPr>
        <w:pStyle w:val="3"/>
        <w:bidi w:val="0"/>
        <w:rPr>
          <w:rFonts w:hint="default" w:ascii="Times New Roman" w:hAnsi="Times New Roman" w:cs="Times New Roman"/>
          <w:b/>
          <w:bCs w:val="0"/>
          <w:sz w:val="36"/>
          <w:szCs w:val="36"/>
        </w:rPr>
      </w:pPr>
      <w:bookmarkStart w:id="0" w:name="_GoBack"/>
      <w:bookmarkEnd w:id="0"/>
      <w:r>
        <w:rPr>
          <w:rFonts w:hint="eastAsia"/>
          <w:b/>
          <w:bCs/>
          <w:sz w:val="36"/>
          <w:szCs w:val="36"/>
        </w:rPr>
        <w:t>Chicken BD-4/β-Defensin-4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CF174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1.56–100pg/ml</w:t>
      </w:r>
    </w:p>
    <w:p w14:paraId="4AE7D81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0.31pg/ml</w:t>
      </w:r>
    </w:p>
    <w:p w14:paraId="570B45D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10"/>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08AF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C1DA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A6ABD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94E52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E9F01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85D41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9C969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783D5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C7ED3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3ED2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6899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07C3AB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F833B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FF991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4A33C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0BF26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4A038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6F756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BE98B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BDA1D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78A14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A63AB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550F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904CC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214F6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防御素是阳离子肽。它是先天免疫系统的重要组成部分。β-防御素在一些白细胞和上皮表面表达。迄今为止已经鉴定出四种人类β-防御素：BD-1、BD-2、BD-3和BD-4。β-防御素含有六个半胱氨酸基序，它们形成三个分子内二硫键。β-防御素对未成熟树突状细胞和记忆性T细胞也有化学引诱作用。β-防御素蛋白表达为前体的C端部分；它们通过信号序列的蛋白水解裂解释放。</w:t>
      </w:r>
    </w:p>
    <w:p w14:paraId="36C5D4CC">
      <w:pPr>
        <w:ind w:firstLine="441" w:firstLineChars="0"/>
        <w:rPr>
          <w:rFonts w:hint="default" w:ascii="Times New Roman" w:hAnsi="Times New Roman" w:cs="Times New Roman"/>
        </w:rPr>
      </w:pPr>
    </w:p>
    <w:p w14:paraId="112D19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1C7AD0E">
      <w:pPr>
        <w:pStyle w:val="17"/>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C3C1FE6">
      <w:pPr>
        <w:pStyle w:val="17"/>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D9191A5">
      <w:pPr>
        <w:pStyle w:val="17"/>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AF0BC66">
      <w:pPr>
        <w:pStyle w:val="17"/>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066B68C">
      <w:pPr>
        <w:pStyle w:val="17"/>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F65243C">
      <w:pPr>
        <w:pStyle w:val="17"/>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3CFB0C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6F2C90E">
      <w:pPr>
        <w:rPr>
          <w:rFonts w:hint="default" w:ascii="Times New Roman" w:hAnsi="Times New Roman" w:cs="Times New Roman"/>
        </w:rPr>
      </w:pPr>
    </w:p>
    <w:p w14:paraId="27FB44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B8C75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CFBE5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10"/>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3B3C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8FA0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21F33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ACA1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A990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26F7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1968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531A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3C94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7F1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CD6C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21E59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526A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25AF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F458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011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F50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FC9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ED14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F9F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46856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BFC8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30C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2699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3AE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FD6B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2A699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5A43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7E69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085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129C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68CA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EA8D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C216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D90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9894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4D77A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782C8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D654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A67D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031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CAB7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A8785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4B19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282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AA8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8AD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6EF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2FA2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F3851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6000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5D6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2F0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0BC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B38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0D7C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DA73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85F5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95F7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9ED9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C3C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72E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4CC6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100E8B2">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41DE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E635F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73A0A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4D7033">
      <w:pPr>
        <w:rPr>
          <w:rFonts w:hint="default" w:ascii="Times New Roman" w:hAnsi="Times New Roman" w:cs="Times New Roman"/>
          <w:b/>
          <w:bCs/>
          <w:sz w:val="28"/>
          <w:szCs w:val="28"/>
        </w:rPr>
      </w:pPr>
    </w:p>
    <w:p w14:paraId="7BE0B67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07C9F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EBB8B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0850AD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2CEAE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ABD6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4D4C6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F3115B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49D40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B42B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8E79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3FD2B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7005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265E8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CC9642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BDF01A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3AB60E3">
      <w:pPr>
        <w:rPr>
          <w:rFonts w:hint="default" w:ascii="Times New Roman" w:hAnsi="Times New Roman" w:cs="Times New Roman"/>
          <w:b/>
          <w:bCs/>
          <w:sz w:val="28"/>
          <w:szCs w:val="28"/>
        </w:rPr>
      </w:pPr>
    </w:p>
    <w:p w14:paraId="1C8121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DCCF3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BE001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8E45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330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4530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9F2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18C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A955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93B3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2E23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740AF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0BD5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C710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9836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0113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9882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3586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E229D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995852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5BD04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14A7C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9A2B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104E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8E59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357E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F8B8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1CD1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98F7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0C37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E661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-662940</wp:posOffset>
            </wp:positionH>
            <wp:positionV relativeFrom="page">
              <wp:posOffset>-207645</wp:posOffset>
            </wp:positionV>
            <wp:extent cx="7560310" cy="10693400"/>
            <wp:effectExtent l="0" t="0" r="2540" b="12700"/>
            <wp:wrapNone/>
            <wp:docPr id="2"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FE1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795B2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8445D5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85BBE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A4E35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C58EE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110D4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41A31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01FDE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677E90D">
      <w:pPr>
        <w:pStyle w:val="8"/>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5088A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693CE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557C0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CD12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8F787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89882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5FC335">
      <w:pPr>
        <w:pStyle w:val="8"/>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33C6B71">
      <w:pPr>
        <w:pStyle w:val="8"/>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D26FB40">
      <w:pPr>
        <w:pStyle w:val="8"/>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ABE394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1F6A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E0BA2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A36FF7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A025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51FF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D7FC3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A727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6DE6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3BE42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E0C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BD3D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B03F9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95DB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ABCA3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B1E8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2C0C7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A43C3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784CC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2085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F2BB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DB88C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9"/>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829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91E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BBDA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C53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CF5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C9338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3E70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71A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40AEA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2B44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16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2CD83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F11E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D4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C506E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48C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60E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2D575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2FC7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80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74001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01620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9"/>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F94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836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FDDB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72A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BED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E8825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C354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12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9A26C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64B9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87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D32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224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E3E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DD02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00D6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790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9C620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3824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38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FE9FC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CCBE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56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E157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45E4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25D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83EC1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8D5B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D19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88BEC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F8E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E4A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7DC81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BE90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3C4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DA70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FB23C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9"/>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8F7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BDD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8DC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0F3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004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6FA1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A60A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09D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85DA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2B10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2EA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6874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ED21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4C9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75D6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CB64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D80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6714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5449A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9"/>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229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1D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E27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928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48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8028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882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54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1AC1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1994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06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4807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50C5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21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BE58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21F1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98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1DB6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A791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B7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E2A8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C3AA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83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295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1757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B7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FA45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2192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37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CA20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AD69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4F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D66B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5AB6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07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460F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8EE9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38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EC38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DA85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0D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0588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323DF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E0366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E56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93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FA8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38B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27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AD5E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A287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88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AF39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EB4F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A6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28D5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C89C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6E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11BD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BD78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1D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9F90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34B0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1D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774A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7182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C998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BC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10D9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C96E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73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74F9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A9C9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F5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E4D1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FEFDA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327E9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2DC18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A7F2F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8DC83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49FD1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45C35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3757F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45E4F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C895C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9D20F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21EF1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84F80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3379A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648B4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6B1CD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8DCA6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803F8E6">
      <w:pPr>
        <w:rPr>
          <w:rFonts w:hint="default" w:ascii="Times New Roman" w:hAnsi="Times New Roman" w:cs="Times New Roman"/>
          <w:sz w:val="22"/>
          <w:szCs w:val="22"/>
        </w:rPr>
      </w:pPr>
    </w:p>
    <w:p w14:paraId="145C586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E4B388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BD-4/β-Defensin-4 Elisa Kit</w:t>
      </w:r>
    </w:p>
    <w:p w14:paraId="08A6D9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1.56–100pg/ml</w:t>
      </w:r>
    </w:p>
    <w:p w14:paraId="706B4D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0.31pg/ml</w:t>
      </w:r>
    </w:p>
    <w:p w14:paraId="41C771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44AA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360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CA40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B2E0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2FC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A5D9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92E3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90A1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8F70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D3A2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ABF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6F1DC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9F7B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19B8F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1460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687C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49B9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0A74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64B61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0B381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85DC3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71D05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0F235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B959C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C20CC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Defensins are cationic peptides. It is an important ingredient of the innate immune system. β-defensins are expressed on some leukocytes and epithelial surfaces. Four human β-Defensins have been identified to date: BD-1, BD-2, BD-3 and BD-4. β-defensins contain a six-cysteine motif, they forms three intra-molecular disulfide bonds. β-defensins are also chemoattractant towards immature dendritic cells and memory T cells. The β-defensin proteins are expressed as the C-terminal portion of precursors; they are released by proteolytic cleavage of a signal sequence.</w:t>
      </w:r>
    </w:p>
    <w:p w14:paraId="182FEF0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D3B981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2EE4F5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EA3A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A84C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7AF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9CE4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4BB7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7957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2D7D830">
      <w:pPr>
        <w:rPr>
          <w:rFonts w:hint="default" w:ascii="Times New Roman" w:hAnsi="Times New Roman" w:cs="Times New Roman"/>
          <w:b/>
          <w:bCs/>
          <w:sz w:val="28"/>
          <w:szCs w:val="28"/>
        </w:rPr>
      </w:pPr>
    </w:p>
    <w:p w14:paraId="2C73B78A">
      <w:pPr>
        <w:rPr>
          <w:rFonts w:hint="default" w:ascii="Times New Roman" w:hAnsi="Times New Roman" w:cs="Times New Roman"/>
          <w:b/>
          <w:bCs/>
          <w:sz w:val="28"/>
          <w:szCs w:val="28"/>
        </w:rPr>
      </w:pPr>
    </w:p>
    <w:p w14:paraId="48FF9E1E">
      <w:pPr>
        <w:rPr>
          <w:rFonts w:hint="default" w:ascii="Times New Roman" w:hAnsi="Times New Roman" w:cs="Times New Roman"/>
          <w:b/>
          <w:bCs/>
          <w:sz w:val="28"/>
          <w:szCs w:val="28"/>
        </w:rPr>
      </w:pPr>
    </w:p>
    <w:p w14:paraId="5D2E351D">
      <w:pPr>
        <w:rPr>
          <w:rFonts w:hint="default" w:ascii="Times New Roman" w:hAnsi="Times New Roman" w:cs="Times New Roman"/>
          <w:b/>
          <w:bCs/>
          <w:sz w:val="28"/>
          <w:szCs w:val="28"/>
        </w:rPr>
      </w:pPr>
    </w:p>
    <w:p w14:paraId="2045ECB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6683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4AABF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507E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10"/>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9F8E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9E860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2F2C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141F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704C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4FC8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110C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C789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8D59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82B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EFEF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41C5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B68B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0340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744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8000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C5BF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D5D2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A5DC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CBF0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3477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5CC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6BC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5F3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F52A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0F9BE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1604B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59A5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293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065A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B9A8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D2B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4DC6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0B9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C58F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F3918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BBBAA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C2C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184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9B06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DECE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C7D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671B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6692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509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FA17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0B7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8AA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FC9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655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A80C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A575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DC69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4D96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589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EF2C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60E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43F1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D287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9A4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3FE1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B526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AB46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6ECC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C6AB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62DF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BC24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EDD6E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D5143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9B85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F42A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29EE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CCD31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E1F7B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A8CD2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185FC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8E859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F0418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CAD2DF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E8871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15CE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D8221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3DC7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1F4E0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79403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34E2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D7FC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A998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2FDC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DFD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295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E382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CAB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55A1F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95686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ED3A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6E6A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F4F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178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D907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B48F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F777D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B1EB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41401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ECCE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22A02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F6117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680C6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B2A7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3BAD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4B84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7A2A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3817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806A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9691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219A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FC6F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FDC7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09F6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D99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34D7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490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47D2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A66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AF8D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5C1B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79B4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2FBF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836E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D14D8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0D507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74917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1E091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40F9E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9E0915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DFDE7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22D72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3F859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EACE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D443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AB20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6936D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164E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71E0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58961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A7D2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A9D0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F8775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A16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4691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81B13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EDD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6725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71EA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75C3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8CE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D95A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AE4CE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C81BE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D47A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9"/>
        <w:tblW w:w="9140" w:type="dxa"/>
        <w:tblInd w:w="0" w:type="dxa"/>
        <w:tblLayout w:type="fixed"/>
        <w:tblCellMar>
          <w:top w:w="0" w:type="dxa"/>
          <w:left w:w="0" w:type="dxa"/>
          <w:bottom w:w="0" w:type="dxa"/>
          <w:right w:w="0" w:type="dxa"/>
        </w:tblCellMar>
      </w:tblPr>
      <w:tblGrid>
        <w:gridCol w:w="3160"/>
        <w:gridCol w:w="5980"/>
      </w:tblGrid>
      <w:tr w14:paraId="7DB15D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A57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8DE0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1BCE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CEF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1AD3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2BAF1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63D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9691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98702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983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2A00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CE7AF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F77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1F0E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4D034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E22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36BD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53220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5B5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853C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13FBC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142D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57E0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41F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0E78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EDC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8A1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C0A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6EE4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6649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4D9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3208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F48F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68D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E4C7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DE95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9D8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4581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048E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E55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F57C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CA7B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94C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B826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3EE8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54D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EF7D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46F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BF3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50E0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6E79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7E2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6833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9607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B49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1A07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4B21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541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CDE5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E8505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9"/>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228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8E5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2AC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089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366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4745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F3A1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9EFD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EB31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2CDE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8291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BCB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66B4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D1C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2C8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7D42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6EF3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06C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89BB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557D5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B32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AFF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034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504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363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FE21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55DA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5DE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DE1E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E52D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5E7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3F90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427D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617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C7DE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7C06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AE2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750B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9EAE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EB3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8340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95EC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BBD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EEE5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48AE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7CA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3546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A4C6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5AF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08AE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337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307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D99F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405E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E2F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C397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37E0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40D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AEBB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AACC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5D1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AE50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FADA3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42C4B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9"/>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EC2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4698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B3A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D8C0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AF8FD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FD95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C535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E92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7958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6A7D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D1A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929F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282F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745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3E0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7723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C9C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161D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F28A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FD7D1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84E8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9933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FC4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5C61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A562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97E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3619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34B9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9F5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2772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AB8E9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5A27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ABEF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3123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1E7F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A45E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83A9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D96D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479D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A36E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B33E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AEDB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C4D4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BE47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818E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0EDC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FFF2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D998B">
    <w:pPr>
      <w:pStyle w:val="6"/>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6816C4">
                          <w:pPr>
                            <w:pStyle w:val="6"/>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E6816C4">
                    <w:pPr>
                      <w:pStyle w:val="6"/>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744B1">
    <w:pPr>
      <w:pStyle w:val="7"/>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CF853B7">
    <w:pPr>
      <w:pStyle w:val="7"/>
      <w:jc w:val="both"/>
    </w:pPr>
  </w:p>
  <w:p w14:paraId="1126A1D1">
    <w:pPr>
      <w:pStyle w:val="7"/>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DD05C">
    <w:pPr>
      <w:pStyle w:val="7"/>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36842">
    <w:pPr>
      <w:pStyle w:val="7"/>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993322"/>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5011E5"/>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72A4FD8"/>
    <w:rsid w:val="487B2006"/>
    <w:rsid w:val="4A33079C"/>
    <w:rsid w:val="4BB718D5"/>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alloon Text"/>
    <w:basedOn w:val="1"/>
    <w:link w:val="16"/>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pPr>
    <w:rPr>
      <w:sz w:val="18"/>
      <w:szCs w:val="18"/>
    </w:rPr>
  </w:style>
  <w:style w:type="paragraph" w:styleId="7">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spacing w:before="100" w:beforeAutospacing="1" w:after="100" w:afterAutospacing="1"/>
    </w:p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rPr>
  </w:style>
  <w:style w:type="character" w:styleId="13">
    <w:name w:val="Hyperlink"/>
    <w:basedOn w:val="11"/>
    <w:unhideWhenUsed/>
    <w:qFormat/>
    <w:uiPriority w:val="99"/>
    <w:rPr>
      <w:color w:val="0000FF" w:themeColor="hyperlink"/>
      <w:u w:val="single"/>
      <w14:textFill>
        <w14:solidFill>
          <w14:schemeClr w14:val="hlink"/>
        </w14:solidFill>
      </w14:textFill>
    </w:rPr>
  </w:style>
  <w:style w:type="character" w:customStyle="1" w:styleId="14">
    <w:name w:val="页眉 字符"/>
    <w:basedOn w:val="11"/>
    <w:link w:val="7"/>
    <w:semiHidden/>
    <w:qFormat/>
    <w:uiPriority w:val="99"/>
    <w:rPr>
      <w:sz w:val="18"/>
      <w:szCs w:val="18"/>
    </w:rPr>
  </w:style>
  <w:style w:type="character" w:customStyle="1" w:styleId="15">
    <w:name w:val="页脚 字符"/>
    <w:basedOn w:val="11"/>
    <w:link w:val="6"/>
    <w:qFormat/>
    <w:uiPriority w:val="99"/>
    <w:rPr>
      <w:sz w:val="18"/>
      <w:szCs w:val="18"/>
    </w:rPr>
  </w:style>
  <w:style w:type="character" w:customStyle="1" w:styleId="16">
    <w:name w:val="批注框文本 字符"/>
    <w:basedOn w:val="11"/>
    <w:link w:val="5"/>
    <w:semiHidden/>
    <w:qFormat/>
    <w:uiPriority w:val="99"/>
    <w:rPr>
      <w:sz w:val="18"/>
      <w:szCs w:val="18"/>
    </w:rPr>
  </w:style>
  <w:style w:type="paragraph" w:styleId="1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10800</Words>
  <Characters>29562</Characters>
  <Lines>251</Lines>
  <Paragraphs>70</Paragraphs>
  <TotalTime>80</TotalTime>
  <ScaleCrop>false</ScaleCrop>
  <LinksUpToDate>false</LinksUpToDate>
  <CharactersWithSpaces>33512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2026-08-18T05:02:35Z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