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2B73B">
      <w:pPr>
        <w:pStyle w:val="2"/>
        <w:bidi w:val="0"/>
        <w:jc w:val="center"/>
        <w:rPr>
          <w:rFonts w:hint="default" w:ascii="Times New Roman" w:hAnsi="Times New Roman" w:cs="Times New Roman"/>
          <w:b/>
          <w:bCs w:val="0"/>
          <w:sz w:val="36"/>
          <w:szCs w:val="36"/>
        </w:rPr>
      </w:pPr>
      <w:r>
        <w:rPr>
          <w:rFonts w:hint="eastAsia"/>
          <w:b/>
          <w:bCs/>
          <w:sz w:val="36"/>
          <w:szCs w:val="36"/>
        </w:rPr>
        <w:t>Chicken Biglycan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675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23295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72BA8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17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5145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152B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8360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0303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B491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254B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77FD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6B0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38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64C6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FF183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E79A2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578B3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60E5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D0D14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DDABC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CEF81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EE36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EF4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5DDA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5A5E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4CFB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EB4A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4450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iglycan（BGN）是一种小的富含亮氨酸的重复蛋白聚糖（SLRP），存在于多种细胞外基质组织中，包括骨、软骨和肌腱。它是关节软骨的重要结构成分，通过与VI型胶原和大蛋白聚糖聚集体形成蛋白质相互作用，参与软骨细胞外基质的组装。在人类中，Biglycan由BGN基因编码。它被映射到Xq28。Biglycan被认为在骨矿化中起作用，其核心蛋白与生长因子BMP-4结合并影响其生物活性。据报道，biglycan的存在是BMP-4对成骨细胞发挥作用所必需的。还有证据表明，双聚糖可以与TGF-β1结合。此外，双聚糖在细胞信号传导中起着重要作用。</w:t>
      </w:r>
    </w:p>
    <w:p w14:paraId="53C277DE">
      <w:pPr>
        <w:ind w:firstLine="441" w:firstLineChars="0"/>
        <w:rPr>
          <w:rFonts w:hint="default" w:ascii="Times New Roman" w:hAnsi="Times New Roman" w:cs="Times New Roman"/>
        </w:rPr>
      </w:pPr>
    </w:p>
    <w:p w14:paraId="26E86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BB2D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5435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9262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5D3E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A277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063C4B">
      <w:pPr>
        <w:rPr>
          <w:rFonts w:hint="default" w:ascii="Times New Roman" w:hAnsi="Times New Roman" w:cs="Times New Roman"/>
        </w:rPr>
      </w:pPr>
    </w:p>
    <w:p w14:paraId="41E03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4F5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20A0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30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FCC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0DA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55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1AD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006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C7D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509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DD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688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ADA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55F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009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38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A0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00F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217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EB0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75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1A5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49C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349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7D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705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7D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BD3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3CF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F23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75B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2B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97D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8C4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F0A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1FB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1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1E41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7EA0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1A6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E32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FFB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40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C0A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3A90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5A1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5F5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8A6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A7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955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862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3A1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881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CBA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46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FD5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5A9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422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185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C8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90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24C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02B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3FB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BE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5D5FB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E3B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834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A0F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571A90">
      <w:pPr>
        <w:rPr>
          <w:rFonts w:hint="default" w:ascii="Times New Roman" w:hAnsi="Times New Roman" w:cs="Times New Roman"/>
          <w:b/>
          <w:bCs/>
          <w:sz w:val="28"/>
          <w:szCs w:val="28"/>
        </w:rPr>
      </w:pPr>
    </w:p>
    <w:p w14:paraId="3332E7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96708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E835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12A1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F1A3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046F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EECC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FF5B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21C2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68CF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A24B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FCB4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1AEB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37A78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57C4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0EFC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01708A">
      <w:pPr>
        <w:rPr>
          <w:rFonts w:hint="default" w:ascii="Times New Roman" w:hAnsi="Times New Roman" w:cs="Times New Roman"/>
          <w:b/>
          <w:bCs/>
          <w:sz w:val="28"/>
          <w:szCs w:val="28"/>
        </w:rPr>
      </w:pPr>
    </w:p>
    <w:p w14:paraId="631EE4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F1C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F533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D9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299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26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9E0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3C2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52F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893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BBB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21DD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500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4D7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EFC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9BD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726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6A9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4BDD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9146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57D7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010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45D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880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3B3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311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F0B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47C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CA5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454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92C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3AD6D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9644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F958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3A1A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7C05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1740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3122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B36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9F30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DF6B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A839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D66D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0008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2C47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40C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20A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059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EA9E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8277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71E3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60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9CF7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8B47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01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245C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035F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48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0973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77BA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91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3695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A43A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0E9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412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21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111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31B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5CC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612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F67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8F6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A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FF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953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4A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5C58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096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9F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38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E06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30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BB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F9D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A2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34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07E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35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42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CBB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E9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D0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CEF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E906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2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D7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889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F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2D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754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96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BA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8C4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F2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E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1C9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FA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0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3E9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1C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3E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1CD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49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77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78C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80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ED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52B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5D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16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5DE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F2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83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6F5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7C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B8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57F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A4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FA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BC4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B644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0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67D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93D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AF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817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F9D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A0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39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6CA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1D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DA3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07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45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49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226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2D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67D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AF8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38A0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D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2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C84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BA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AA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BBB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D3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E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960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B8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B2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49D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05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6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715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C2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ED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35B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E3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BE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7B8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90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82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389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AD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7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4A7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53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9B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6E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9E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B1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B5F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22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E1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182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40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35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B50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85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24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BBE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A77E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9713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1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2E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02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60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F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996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40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56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8BB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42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B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F81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C1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A9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04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61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D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BBB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C9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9E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5B1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97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49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2D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B14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63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E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E31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37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11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AA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EB52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D02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8D3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790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B17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DF9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164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883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D56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BDA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315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C0F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4C2F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377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C71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416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54A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5CF99F">
      <w:pPr>
        <w:rPr>
          <w:rFonts w:hint="default" w:ascii="Times New Roman" w:hAnsi="Times New Roman" w:cs="Times New Roman"/>
          <w:sz w:val="22"/>
          <w:szCs w:val="22"/>
        </w:rPr>
      </w:pPr>
    </w:p>
    <w:p w14:paraId="4C4B2B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FBE9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Biglycan Elisa Kit</w:t>
      </w:r>
    </w:p>
    <w:p w14:paraId="758384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9DCAC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92AB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17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083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019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756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A2C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E0F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F9F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4EF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78A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20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D56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837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E49C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E6A2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16E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A50B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F0D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1707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6DF6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7237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1979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1F5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0062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6E1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F3B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Biglycan (BGN) is a small leucine-rich repeat proteoglycan (SLRP) which is found in a variety of extracellular matrix tissues, including bone, cartilage and tendon. It is an important structural component of articular cartilage and participates in the assembly of the chondrocyte extracellular matrix through formation of protein interactions with type VI collagen and large proteoglycan aggregates. In humans, Biglycan is encoded by the BGN gene. It is mapped to Xq28. Biglycan is believed to play a role in the mineralisation of bone, and its core protein binds to the growth factors BMP-4 and influences its bioactivity. It has been reported that the presence of biglycan is necessary for BMP-4 to exert its effects on osteoblasts. There is also evidence that biglycan can bind to TGF-beta 1. In addition, Biglycan plays an important role in cell signaling.</w:t>
      </w:r>
    </w:p>
    <w:p w14:paraId="33DD87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A4E5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A7D5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967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8B9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70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8B0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09D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5C1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266541">
      <w:pPr>
        <w:rPr>
          <w:rFonts w:hint="default" w:ascii="Times New Roman" w:hAnsi="Times New Roman" w:cs="Times New Roman"/>
          <w:b/>
          <w:bCs/>
          <w:sz w:val="28"/>
          <w:szCs w:val="28"/>
        </w:rPr>
      </w:pPr>
    </w:p>
    <w:p w14:paraId="47AC80F6">
      <w:pPr>
        <w:rPr>
          <w:rFonts w:hint="default" w:ascii="Times New Roman" w:hAnsi="Times New Roman" w:cs="Times New Roman"/>
          <w:b/>
          <w:bCs/>
          <w:sz w:val="28"/>
          <w:szCs w:val="28"/>
        </w:rPr>
      </w:pPr>
    </w:p>
    <w:p w14:paraId="4F6C6497">
      <w:pPr>
        <w:rPr>
          <w:rFonts w:hint="default" w:ascii="Times New Roman" w:hAnsi="Times New Roman" w:cs="Times New Roman"/>
          <w:b/>
          <w:bCs/>
          <w:sz w:val="28"/>
          <w:szCs w:val="28"/>
        </w:rPr>
      </w:pPr>
    </w:p>
    <w:p w14:paraId="2197DFC9">
      <w:pPr>
        <w:rPr>
          <w:rFonts w:hint="default" w:ascii="Times New Roman" w:hAnsi="Times New Roman" w:cs="Times New Roman"/>
          <w:b/>
          <w:bCs/>
          <w:sz w:val="28"/>
          <w:szCs w:val="28"/>
        </w:rPr>
      </w:pPr>
    </w:p>
    <w:p w14:paraId="4698706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1C1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64DB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1CD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98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ECD6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D2E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CB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A05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8D9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F47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DDC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A1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2A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050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F50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D6D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17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05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9F1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074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DDB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9F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8D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F75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6CD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405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E3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C0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C89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F0D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312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EE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E5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2D0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3C9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707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0B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E34A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E5B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6A4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6F5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A7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B1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831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208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D13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68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D8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C74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9DA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E9F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EA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79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6E7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A53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B86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61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46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702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15F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E5B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99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3B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D51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5D1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883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93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09F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B9D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999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B088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434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ECE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5734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2090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86F8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E898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3551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736B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CA84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672B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857A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D3EA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B32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A43E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AC5F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53C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30C8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1EF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749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F48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C99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8E9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3DC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9F0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D68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7DA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ACF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177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C9F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B71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5E3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4F4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F77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7EF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143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9485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50F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1937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DA3B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58B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3A0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C78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9DD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757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1B9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41D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579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D53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D97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09C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A88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60B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73A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0A2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865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7EB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2C7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DEB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C2E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DEB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162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457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D9C7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DC43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8D51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F899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3FF36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0F10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F67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F9F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AE5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B0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7B85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1608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29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59C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9869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78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027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88E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39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E097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A7FA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4C3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BD6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91F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099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A7C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253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5BC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5029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CA1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744A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468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761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4C25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35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86C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CFE1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5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65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B0BC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6C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3A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9AB0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60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336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7998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5E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EE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58C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8A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DB6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515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DC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057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5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411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75A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719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D0D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B07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07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9AA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4D0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24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6E0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196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40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874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66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17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F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417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9F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21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98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A5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B27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A40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A8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D1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311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70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27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8E1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BB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321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670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D5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DC5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8B8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C56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B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420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B70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A4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103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55E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3C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79E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C5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5DE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3C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ABB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26E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62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BD0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3E2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604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0E7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534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131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9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FF3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807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21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A9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7A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09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5C3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DD6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E4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77D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1E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9C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37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A66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DE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B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98A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EE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05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9A6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2C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6B2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3B3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16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15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7C0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3AC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37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69B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71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AE0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C42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45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31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080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E6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17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029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BA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1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DE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DEB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FDF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7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9BB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525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21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E7D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B2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C1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785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D65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0B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69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BAA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D8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6A0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757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6A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537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25B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A9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C96E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3C7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75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D51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9E9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2E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EC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66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0E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09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845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48D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842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027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D91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2DA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AC0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A7E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EF1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014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204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0E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3B4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611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21F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ADA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15E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AF7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5B5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A8C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4A8C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976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7BA082">
    <w:pPr>
      <w:pStyle w:val="6"/>
      <w:jc w:val="both"/>
    </w:pPr>
  </w:p>
  <w:p w14:paraId="5DAB9B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924C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D46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0351FB"/>
    <w:rsid w:val="379B18CA"/>
    <w:rsid w:val="3ACF6C5F"/>
    <w:rsid w:val="3E476FA1"/>
    <w:rsid w:val="403B1A92"/>
    <w:rsid w:val="41441021"/>
    <w:rsid w:val="41AE39CD"/>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C40DCD"/>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11273</Words>
  <Characters>31761</Characters>
  <Lines>251</Lines>
  <Paragraphs>70</Paragraphs>
  <TotalTime>0</TotalTime>
  <ScaleCrop>false</ScaleCrop>
  <LinksUpToDate>false</LinksUpToDate>
  <CharactersWithSpaces>36118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2026-08-18T03:40:32Z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